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CDEF" w14:textId="77777777" w:rsidR="000C5031" w:rsidRDefault="000C5031">
      <w:pPr>
        <w:rPr>
          <w:rFonts w:ascii="Century Gothic" w:hAnsi="Century Gothic" w:cs="Century Gothic"/>
          <w:color w:val="F57D7D"/>
          <w:sz w:val="130"/>
          <w:szCs w:val="130"/>
        </w:rPr>
      </w:pPr>
      <w:r>
        <w:rPr>
          <w:rFonts w:ascii="Century Gothic" w:hAnsi="Century Gothic" w:cs="Century Gothic"/>
          <w:color w:val="F57D7D"/>
          <w:sz w:val="130"/>
          <w:szCs w:val="130"/>
        </w:rPr>
        <w:t xml:space="preserve">East Texas </w:t>
      </w:r>
    </w:p>
    <w:p w14:paraId="7F1F3E7C" w14:textId="77777777" w:rsidR="000C5031" w:rsidRDefault="000C5031">
      <w:pPr>
        <w:rPr>
          <w:rFonts w:ascii="Century Gothic" w:hAnsi="Century Gothic" w:cs="Century Gothic"/>
          <w:color w:val="F57D7D"/>
          <w:sz w:val="130"/>
          <w:szCs w:val="130"/>
        </w:rPr>
      </w:pPr>
      <w:r>
        <w:rPr>
          <w:rFonts w:ascii="Century Gothic" w:hAnsi="Century Gothic" w:cs="Century Gothic"/>
          <w:color w:val="F57D7D"/>
          <w:sz w:val="130"/>
          <w:szCs w:val="130"/>
        </w:rPr>
        <w:t>Cosmetology College</w:t>
      </w:r>
    </w:p>
    <w:p w14:paraId="6CAD1421" w14:textId="77777777" w:rsidR="000C5031" w:rsidRDefault="000C5031">
      <w:pPr>
        <w:rPr>
          <w:rFonts w:ascii="Garamond" w:hAnsi="Garamond" w:cs="Garamond"/>
          <w:color w:val="595959"/>
          <w:sz w:val="50"/>
          <w:szCs w:val="50"/>
        </w:rPr>
      </w:pPr>
      <w:r>
        <w:rPr>
          <w:rFonts w:ascii="Garamond" w:hAnsi="Garamond" w:cs="Garamond"/>
          <w:color w:val="595959"/>
          <w:sz w:val="50"/>
          <w:szCs w:val="50"/>
        </w:rPr>
        <w:t>Program</w:t>
      </w:r>
      <w:r>
        <w:rPr>
          <w:rFonts w:ascii="Garamond" w:hAnsi="Garamond" w:cs="Garamond"/>
          <w:sz w:val="50"/>
          <w:szCs w:val="50"/>
        </w:rPr>
        <w:t xml:space="preserve"> </w:t>
      </w:r>
      <w:r>
        <w:rPr>
          <w:rFonts w:ascii="Garamond" w:hAnsi="Garamond" w:cs="Garamond"/>
          <w:color w:val="595959"/>
          <w:sz w:val="50"/>
          <w:szCs w:val="50"/>
        </w:rPr>
        <w:t>Catalog</w:t>
      </w:r>
    </w:p>
    <w:p w14:paraId="46EA2435" w14:textId="7C2CA562" w:rsidR="000C5031" w:rsidRDefault="000C5031" w:rsidP="001F708D">
      <w:pPr>
        <w:rPr>
          <w:color w:val="auto"/>
          <w:kern w:val="0"/>
          <w:sz w:val="24"/>
          <w:szCs w:val="24"/>
        </w:rPr>
        <w:sectPr w:rsidR="000C5031">
          <w:footerReference w:type="default" r:id="rId8"/>
          <w:pgSz w:w="12240" w:h="15840"/>
          <w:pgMar w:top="1440" w:right="1440" w:bottom="1440" w:left="1440" w:header="720" w:footer="720" w:gutter="0"/>
          <w:cols w:space="720"/>
          <w:noEndnote/>
        </w:sectPr>
      </w:pPr>
      <w:r>
        <w:rPr>
          <w:rFonts w:ascii="Garamond" w:hAnsi="Garamond" w:cs="Garamond"/>
          <w:color w:val="595959"/>
          <w:sz w:val="50"/>
          <w:szCs w:val="50"/>
        </w:rPr>
        <w:t xml:space="preserve">Revised </w:t>
      </w:r>
      <w:r w:rsidR="00DD47DF">
        <w:rPr>
          <w:rFonts w:ascii="Garamond" w:hAnsi="Garamond" w:cs="Garamond"/>
          <w:color w:val="595959"/>
          <w:sz w:val="50"/>
          <w:szCs w:val="50"/>
        </w:rPr>
        <w:t xml:space="preserve">September </w:t>
      </w:r>
      <w:r w:rsidR="0003694B">
        <w:rPr>
          <w:rFonts w:ascii="Garamond" w:hAnsi="Garamond" w:cs="Garamond"/>
          <w:color w:val="595959"/>
          <w:sz w:val="50"/>
          <w:szCs w:val="50"/>
        </w:rPr>
        <w:t>22</w:t>
      </w:r>
      <w:r w:rsidR="00DD47DF">
        <w:rPr>
          <w:rFonts w:ascii="Garamond" w:hAnsi="Garamond" w:cs="Garamond"/>
          <w:color w:val="595959"/>
          <w:sz w:val="50"/>
          <w:szCs w:val="50"/>
        </w:rPr>
        <w:t>, 2020</w:t>
      </w:r>
    </w:p>
    <w:p w14:paraId="1F7BE697" w14:textId="77777777" w:rsidR="000C5031" w:rsidRPr="00C66D34" w:rsidRDefault="000C5031">
      <w:pPr>
        <w:rPr>
          <w:rFonts w:ascii="Garamond" w:hAnsi="Garamond" w:cs="Garamond"/>
          <w:color w:val="767171"/>
          <w:sz w:val="24"/>
          <w:szCs w:val="24"/>
        </w:rPr>
      </w:pPr>
      <w:r w:rsidRPr="00C66D34">
        <w:rPr>
          <w:rFonts w:ascii="Garamond" w:hAnsi="Garamond" w:cs="Garamond"/>
          <w:color w:val="767171"/>
          <w:sz w:val="24"/>
          <w:szCs w:val="24"/>
        </w:rPr>
        <w:t>3302 College Drive</w:t>
      </w:r>
      <w:r w:rsidRPr="00C66D34">
        <w:rPr>
          <w:rFonts w:ascii="Garamond" w:hAnsi="Garamond" w:cs="Garamond"/>
          <w:color w:val="767171"/>
          <w:sz w:val="24"/>
          <w:szCs w:val="24"/>
        </w:rPr>
        <w:tab/>
      </w:r>
      <w:r w:rsidRPr="00C66D34">
        <w:rPr>
          <w:rFonts w:ascii="Garamond" w:hAnsi="Garamond" w:cs="Garamond"/>
          <w:color w:val="767171"/>
          <w:sz w:val="24"/>
          <w:szCs w:val="24"/>
        </w:rPr>
        <w:tab/>
        <w:t>p. (936) 632 - 7501</w:t>
      </w:r>
      <w:r w:rsidRPr="00C66D34">
        <w:rPr>
          <w:rFonts w:ascii="Garamond" w:hAnsi="Garamond" w:cs="Garamond"/>
          <w:color w:val="767171"/>
          <w:sz w:val="24"/>
          <w:szCs w:val="24"/>
        </w:rPr>
        <w:tab/>
      </w:r>
      <w:r w:rsidRPr="00C66D34">
        <w:rPr>
          <w:rFonts w:ascii="Garamond" w:hAnsi="Garamond" w:cs="Garamond"/>
          <w:color w:val="767171"/>
          <w:sz w:val="24"/>
          <w:szCs w:val="24"/>
        </w:rPr>
        <w:tab/>
        <w:t>email: CollegeEastTX@gmail.com</w:t>
      </w:r>
    </w:p>
    <w:p w14:paraId="6F49E075" w14:textId="77777777" w:rsidR="000C5031" w:rsidRPr="00C66D34" w:rsidRDefault="000C5031">
      <w:pPr>
        <w:rPr>
          <w:color w:val="767171"/>
          <w:kern w:val="0"/>
          <w:sz w:val="24"/>
          <w:szCs w:val="24"/>
        </w:rPr>
      </w:pPr>
      <w:r w:rsidRPr="00C66D34">
        <w:rPr>
          <w:rFonts w:ascii="Garamond" w:hAnsi="Garamond" w:cs="Garamond"/>
          <w:color w:val="767171"/>
          <w:sz w:val="24"/>
          <w:szCs w:val="24"/>
        </w:rPr>
        <w:t>Lufkin, Texas 75904</w:t>
      </w:r>
      <w:r w:rsidRPr="00C66D34">
        <w:rPr>
          <w:rFonts w:ascii="Garamond" w:hAnsi="Garamond" w:cs="Garamond"/>
          <w:color w:val="767171"/>
          <w:sz w:val="24"/>
          <w:szCs w:val="24"/>
        </w:rPr>
        <w:tab/>
      </w:r>
      <w:r w:rsidRPr="00C66D34">
        <w:rPr>
          <w:rFonts w:ascii="Garamond" w:hAnsi="Garamond" w:cs="Garamond"/>
          <w:color w:val="767171"/>
          <w:sz w:val="24"/>
          <w:szCs w:val="24"/>
        </w:rPr>
        <w:tab/>
        <w:t>f. (936) 632 - 7505</w:t>
      </w:r>
      <w:r w:rsidRPr="00C66D34">
        <w:rPr>
          <w:rFonts w:ascii="Garamond" w:hAnsi="Garamond" w:cs="Garamond"/>
          <w:color w:val="767171"/>
          <w:sz w:val="24"/>
          <w:szCs w:val="24"/>
        </w:rPr>
        <w:tab/>
      </w:r>
      <w:r w:rsidRPr="00C66D34">
        <w:rPr>
          <w:rFonts w:ascii="Garamond" w:hAnsi="Garamond" w:cs="Garamond"/>
          <w:color w:val="767171"/>
          <w:sz w:val="24"/>
          <w:szCs w:val="24"/>
        </w:rPr>
        <w:tab/>
        <w:t>website: www.EastTxCC.com</w:t>
      </w:r>
    </w:p>
    <w:p w14:paraId="0034CBCA" w14:textId="77777777" w:rsidR="000C5031" w:rsidRDefault="000C5031">
      <w:pPr>
        <w:overflowPunct/>
        <w:spacing w:after="0" w:line="240" w:lineRule="auto"/>
        <w:rPr>
          <w:color w:val="auto"/>
          <w:kern w:val="0"/>
          <w:sz w:val="24"/>
          <w:szCs w:val="24"/>
        </w:rPr>
      </w:pPr>
    </w:p>
    <w:p w14:paraId="047AAB6D" w14:textId="77777777" w:rsidR="00A67FD0" w:rsidRDefault="00A67FD0">
      <w:pPr>
        <w:overflowPunct/>
        <w:spacing w:after="0" w:line="240" w:lineRule="auto"/>
        <w:rPr>
          <w:color w:val="auto"/>
          <w:kern w:val="0"/>
          <w:sz w:val="24"/>
          <w:szCs w:val="24"/>
        </w:rPr>
      </w:pPr>
    </w:p>
    <w:p w14:paraId="710F1A10" w14:textId="77777777" w:rsidR="00A67FD0" w:rsidRDefault="00A67FD0">
      <w:pPr>
        <w:overflowPunct/>
        <w:spacing w:after="0" w:line="240" w:lineRule="auto"/>
        <w:rPr>
          <w:color w:val="auto"/>
          <w:kern w:val="0"/>
          <w:sz w:val="24"/>
          <w:szCs w:val="24"/>
        </w:rPr>
      </w:pPr>
    </w:p>
    <w:p w14:paraId="6B67B921" w14:textId="77777777" w:rsidR="00A67FD0" w:rsidRDefault="00A67FD0">
      <w:pPr>
        <w:overflowPunct/>
        <w:spacing w:after="0" w:line="240" w:lineRule="auto"/>
        <w:rPr>
          <w:color w:val="auto"/>
          <w:kern w:val="0"/>
          <w:sz w:val="24"/>
          <w:szCs w:val="24"/>
        </w:rPr>
        <w:sectPr w:rsidR="00A67FD0">
          <w:type w:val="continuous"/>
          <w:pgSz w:w="12240" w:h="15840"/>
          <w:pgMar w:top="1440" w:right="1440" w:bottom="1440" w:left="1440" w:header="720" w:footer="720" w:gutter="0"/>
          <w:cols w:space="720"/>
          <w:noEndnote/>
        </w:sectPr>
      </w:pPr>
    </w:p>
    <w:p w14:paraId="05360E78" w14:textId="77777777" w:rsidR="000C5031" w:rsidRDefault="00F90122" w:rsidP="00A67FD0">
      <w:pPr>
        <w:jc w:val="center"/>
        <w:rPr>
          <w:color w:val="auto"/>
          <w:kern w:val="0"/>
          <w:sz w:val="24"/>
          <w:szCs w:val="24"/>
        </w:rPr>
        <w:sectPr w:rsidR="000C5031">
          <w:type w:val="continuous"/>
          <w:pgSz w:w="12240" w:h="15840"/>
          <w:pgMar w:top="1440" w:right="1440" w:bottom="1440" w:left="1440" w:header="720" w:footer="720" w:gutter="0"/>
          <w:cols w:space="720"/>
          <w:noEndnote/>
        </w:sectPr>
      </w:pPr>
      <w:r>
        <w:rPr>
          <w:rFonts w:ascii="Century Gothic" w:hAnsi="Century Gothic" w:cs="Century Gothic"/>
          <w:caps/>
          <w:color w:val="F57D7D"/>
          <w:sz w:val="66"/>
          <w:szCs w:val="66"/>
        </w:rPr>
        <w:br w:type="page"/>
      </w:r>
      <w:r w:rsidR="000C5031">
        <w:rPr>
          <w:rFonts w:ascii="Century Gothic" w:hAnsi="Century Gothic" w:cs="Century Gothic"/>
          <w:caps/>
          <w:color w:val="F57D7D"/>
          <w:sz w:val="66"/>
          <w:szCs w:val="66"/>
        </w:rPr>
        <w:lastRenderedPageBreak/>
        <w:t>Table of content</w:t>
      </w:r>
      <w:r w:rsidR="008055C9">
        <w:rPr>
          <w:rFonts w:ascii="Century Gothic" w:hAnsi="Century Gothic" w:cs="Century Gothic"/>
          <w:caps/>
          <w:color w:val="F57D7D"/>
          <w:sz w:val="66"/>
          <w:szCs w:val="66"/>
        </w:rPr>
        <w:t>S</w:t>
      </w:r>
    </w:p>
    <w:p w14:paraId="05D5BF3B" w14:textId="1C936993" w:rsidR="007F5DE7" w:rsidRPr="007F5DE7" w:rsidRDefault="00680C7D">
      <w:pPr>
        <w:pStyle w:val="TOC1"/>
        <w:tabs>
          <w:tab w:val="right" w:leader="dot" w:pos="9350"/>
        </w:tabs>
        <w:rPr>
          <w:rFonts w:ascii="Garamond" w:eastAsiaTheme="minorEastAsia" w:hAnsi="Garamond" w:cs="Times New Roman"/>
          <w:noProof/>
          <w:color w:val="auto"/>
          <w:kern w:val="0"/>
          <w:sz w:val="24"/>
          <w:szCs w:val="22"/>
        </w:rPr>
      </w:pPr>
      <w:r w:rsidRPr="007F5DE7">
        <w:rPr>
          <w:rFonts w:ascii="Garamond" w:hAnsi="Garamond"/>
          <w:b/>
          <w:bCs/>
          <w:noProof/>
          <w:sz w:val="22"/>
        </w:rPr>
        <w:fldChar w:fldCharType="begin"/>
      </w:r>
      <w:r w:rsidRPr="007F5DE7">
        <w:rPr>
          <w:rFonts w:ascii="Garamond" w:hAnsi="Garamond"/>
          <w:b/>
          <w:bCs/>
          <w:noProof/>
          <w:sz w:val="22"/>
        </w:rPr>
        <w:instrText xml:space="preserve"> TOC \o "1-3" \h \z \u </w:instrText>
      </w:r>
      <w:r w:rsidRPr="007F5DE7">
        <w:rPr>
          <w:rFonts w:ascii="Garamond" w:hAnsi="Garamond"/>
          <w:b/>
          <w:bCs/>
          <w:noProof/>
          <w:sz w:val="22"/>
        </w:rPr>
        <w:fldChar w:fldCharType="separate"/>
      </w:r>
      <w:hyperlink w:anchor="_Toc534735106" w:history="1">
        <w:r w:rsidR="007F5DE7" w:rsidRPr="007F5DE7">
          <w:rPr>
            <w:rStyle w:val="Hyperlink"/>
            <w:rFonts w:ascii="Garamond" w:hAnsi="Garamond"/>
            <w:noProof/>
            <w:sz w:val="22"/>
          </w:rPr>
          <w:t>Welcome</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_Toc534735106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sidR="0003694B">
          <w:rPr>
            <w:rFonts w:ascii="Garamond" w:hAnsi="Garamond"/>
            <w:noProof/>
            <w:webHidden/>
            <w:sz w:val="22"/>
          </w:rPr>
          <w:t>4</w:t>
        </w:r>
        <w:r w:rsidR="007F5DE7" w:rsidRPr="007F5DE7">
          <w:rPr>
            <w:rFonts w:ascii="Garamond" w:hAnsi="Garamond"/>
            <w:noProof/>
            <w:webHidden/>
            <w:sz w:val="22"/>
          </w:rPr>
          <w:fldChar w:fldCharType="end"/>
        </w:r>
      </w:hyperlink>
    </w:p>
    <w:p w14:paraId="7415DF4C" w14:textId="235E1623"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07" w:history="1">
        <w:r w:rsidR="007F5DE7" w:rsidRPr="007F5DE7">
          <w:rPr>
            <w:rStyle w:val="Hyperlink"/>
            <w:rFonts w:ascii="Garamond" w:hAnsi="Garamond"/>
            <w:noProof/>
            <w:sz w:val="22"/>
          </w:rPr>
          <w:t>History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_Toc534735107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5</w:t>
        </w:r>
        <w:r w:rsidR="007F5DE7" w:rsidRPr="007F5DE7">
          <w:rPr>
            <w:rFonts w:ascii="Garamond" w:hAnsi="Garamond"/>
            <w:noProof/>
            <w:webHidden/>
            <w:sz w:val="22"/>
          </w:rPr>
          <w:fldChar w:fldCharType="end"/>
        </w:r>
      </w:hyperlink>
    </w:p>
    <w:p w14:paraId="06244E8A" w14:textId="403D927D"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08" w:history="1">
        <w:r w:rsidR="007F5DE7" w:rsidRPr="007F5DE7">
          <w:rPr>
            <w:rStyle w:val="Hyperlink"/>
            <w:rFonts w:ascii="Garamond" w:hAnsi="Garamond"/>
            <w:noProof/>
            <w:sz w:val="22"/>
          </w:rPr>
          <w:t>Mission Statement</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_Toc534735108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5</w:t>
        </w:r>
        <w:r w:rsidR="007F5DE7" w:rsidRPr="007F5DE7">
          <w:rPr>
            <w:rFonts w:ascii="Garamond" w:hAnsi="Garamond"/>
            <w:noProof/>
            <w:webHidden/>
            <w:sz w:val="22"/>
          </w:rPr>
          <w:fldChar w:fldCharType="end"/>
        </w:r>
      </w:hyperlink>
    </w:p>
    <w:p w14:paraId="39E5B536" w14:textId="79E31F81"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09" w:history="1">
        <w:r w:rsidR="007F5DE7" w:rsidRPr="007F5DE7">
          <w:rPr>
            <w:rStyle w:val="Hyperlink"/>
            <w:rFonts w:ascii="Garamond" w:hAnsi="Garamond"/>
            <w:noProof/>
            <w:sz w:val="22"/>
          </w:rPr>
          <w:t>Philosophy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_Toc534735109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5</w:t>
        </w:r>
        <w:r w:rsidR="007F5DE7" w:rsidRPr="007F5DE7">
          <w:rPr>
            <w:rFonts w:ascii="Garamond" w:hAnsi="Garamond"/>
            <w:noProof/>
            <w:webHidden/>
            <w:sz w:val="22"/>
          </w:rPr>
          <w:fldChar w:fldCharType="end"/>
        </w:r>
      </w:hyperlink>
    </w:p>
    <w:p w14:paraId="3C65B17C" w14:textId="42C56B64"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0" w:history="1">
        <w:r w:rsidR="007F5DE7" w:rsidRPr="007F5DE7">
          <w:rPr>
            <w:rStyle w:val="Hyperlink"/>
            <w:rFonts w:ascii="Garamond" w:hAnsi="Garamond"/>
            <w:noProof/>
            <w:sz w:val="22"/>
          </w:rPr>
          <w:t>Administrative Staff and Faculty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_Toc534735110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6</w:t>
        </w:r>
        <w:r w:rsidR="007F5DE7" w:rsidRPr="007F5DE7">
          <w:rPr>
            <w:rFonts w:ascii="Garamond" w:hAnsi="Garamond"/>
            <w:noProof/>
            <w:webHidden/>
            <w:sz w:val="22"/>
          </w:rPr>
          <w:fldChar w:fldCharType="end"/>
        </w:r>
      </w:hyperlink>
    </w:p>
    <w:p w14:paraId="2456A5DC" w14:textId="17F6E42B"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1" w:history="1">
        <w:r w:rsidR="007F5DE7" w:rsidRPr="007F5DE7">
          <w:rPr>
            <w:rStyle w:val="Hyperlink"/>
            <w:rFonts w:ascii="Garamond" w:hAnsi="Garamond"/>
            <w:noProof/>
            <w:sz w:val="22"/>
          </w:rPr>
          <w:t>Admissions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_Toc534735111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9</w:t>
        </w:r>
        <w:r w:rsidR="007F5DE7" w:rsidRPr="007F5DE7">
          <w:rPr>
            <w:rFonts w:ascii="Garamond" w:hAnsi="Garamond"/>
            <w:noProof/>
            <w:webHidden/>
            <w:sz w:val="22"/>
          </w:rPr>
          <w:fldChar w:fldCharType="end"/>
        </w:r>
      </w:hyperlink>
    </w:p>
    <w:p w14:paraId="2B25AB29" w14:textId="7B00ADA4"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2" w:history="1">
        <w:r w:rsidR="007F5DE7" w:rsidRPr="007F5DE7">
          <w:rPr>
            <w:rStyle w:val="Hyperlink"/>
            <w:rFonts w:ascii="Garamond" w:hAnsi="Garamond"/>
            <w:noProof/>
            <w:sz w:val="22"/>
          </w:rPr>
          <w:t>Transfer Students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_Toc534735112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10</w:t>
        </w:r>
        <w:r w:rsidR="007F5DE7" w:rsidRPr="007F5DE7">
          <w:rPr>
            <w:rFonts w:ascii="Garamond" w:hAnsi="Garamond"/>
            <w:noProof/>
            <w:webHidden/>
            <w:sz w:val="22"/>
          </w:rPr>
          <w:fldChar w:fldCharType="end"/>
        </w:r>
      </w:hyperlink>
    </w:p>
    <w:p w14:paraId="5F240D3F" w14:textId="2F4364AB"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3" w:history="1">
        <w:r w:rsidR="007F5DE7" w:rsidRPr="007F5DE7">
          <w:rPr>
            <w:rStyle w:val="Hyperlink"/>
            <w:rFonts w:ascii="Garamond" w:hAnsi="Garamond"/>
            <w:noProof/>
            <w:sz w:val="22"/>
          </w:rPr>
          <w:t>Re-Enrollment</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_Toc534735113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11</w:t>
        </w:r>
        <w:r w:rsidR="007F5DE7" w:rsidRPr="007F5DE7">
          <w:rPr>
            <w:rFonts w:ascii="Garamond" w:hAnsi="Garamond"/>
            <w:noProof/>
            <w:webHidden/>
            <w:sz w:val="22"/>
          </w:rPr>
          <w:fldChar w:fldCharType="end"/>
        </w:r>
      </w:hyperlink>
    </w:p>
    <w:p w14:paraId="051D236D" w14:textId="22E2B5F4"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4" w:history="1">
        <w:r w:rsidR="007F5DE7" w:rsidRPr="007F5DE7">
          <w:rPr>
            <w:rStyle w:val="Hyperlink"/>
            <w:rFonts w:ascii="Garamond" w:hAnsi="Garamond"/>
            <w:noProof/>
            <w:sz w:val="22"/>
          </w:rPr>
          <w:t>Non-Discrimination Policy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_Toc534735114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11</w:t>
        </w:r>
        <w:r w:rsidR="007F5DE7" w:rsidRPr="007F5DE7">
          <w:rPr>
            <w:rFonts w:ascii="Garamond" w:hAnsi="Garamond"/>
            <w:noProof/>
            <w:webHidden/>
            <w:sz w:val="22"/>
          </w:rPr>
          <w:fldChar w:fldCharType="end"/>
        </w:r>
      </w:hyperlink>
    </w:p>
    <w:p w14:paraId="49E4B189" w14:textId="1B65396D"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5" w:history="1">
        <w:r w:rsidR="007F5DE7" w:rsidRPr="007F5DE7">
          <w:rPr>
            <w:rStyle w:val="Hyperlink"/>
            <w:rFonts w:ascii="Garamond" w:hAnsi="Garamond"/>
            <w:noProof/>
            <w:sz w:val="22"/>
          </w:rPr>
          <w:t>Students With Disabilities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_Toc534735115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11</w:t>
        </w:r>
        <w:r w:rsidR="007F5DE7" w:rsidRPr="007F5DE7">
          <w:rPr>
            <w:rFonts w:ascii="Garamond" w:hAnsi="Garamond"/>
            <w:noProof/>
            <w:webHidden/>
            <w:sz w:val="22"/>
          </w:rPr>
          <w:fldChar w:fldCharType="end"/>
        </w:r>
      </w:hyperlink>
    </w:p>
    <w:p w14:paraId="657BC3A9" w14:textId="09C861D6"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6" w:history="1">
        <w:r w:rsidR="007F5DE7" w:rsidRPr="007F5DE7">
          <w:rPr>
            <w:rStyle w:val="Hyperlink"/>
            <w:rFonts w:ascii="Garamond" w:hAnsi="Garamond"/>
            <w:noProof/>
            <w:sz w:val="22"/>
          </w:rPr>
          <w:t>Code of Ethics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_Toc534735116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11</w:t>
        </w:r>
        <w:r w:rsidR="007F5DE7" w:rsidRPr="007F5DE7">
          <w:rPr>
            <w:rFonts w:ascii="Garamond" w:hAnsi="Garamond"/>
            <w:noProof/>
            <w:webHidden/>
            <w:sz w:val="22"/>
          </w:rPr>
          <w:fldChar w:fldCharType="end"/>
        </w:r>
      </w:hyperlink>
    </w:p>
    <w:p w14:paraId="580E2401" w14:textId="1B0C8117"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7" w:history="1">
        <w:r w:rsidR="007F5DE7" w:rsidRPr="007F5DE7">
          <w:rPr>
            <w:rStyle w:val="Hyperlink"/>
            <w:rFonts w:ascii="Garamond" w:hAnsi="Garamond"/>
            <w:noProof/>
            <w:sz w:val="22"/>
          </w:rPr>
          <w:t>Curriculums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_Toc534735117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12</w:t>
        </w:r>
        <w:r w:rsidR="007F5DE7" w:rsidRPr="007F5DE7">
          <w:rPr>
            <w:rFonts w:ascii="Garamond" w:hAnsi="Garamond"/>
            <w:noProof/>
            <w:webHidden/>
            <w:sz w:val="22"/>
          </w:rPr>
          <w:fldChar w:fldCharType="end"/>
        </w:r>
      </w:hyperlink>
    </w:p>
    <w:p w14:paraId="31880CA3" w14:textId="0D8DABEF"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18" w:history="1">
        <w:r w:rsidR="007F5DE7" w:rsidRPr="007F5DE7">
          <w:rPr>
            <w:rStyle w:val="Hyperlink"/>
            <w:rFonts w:ascii="Garamond" w:hAnsi="Garamond"/>
            <w:noProof/>
            <w:sz w:val="22"/>
          </w:rPr>
          <w:t>Cosmetology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_Toc534735118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13</w:t>
        </w:r>
        <w:r w:rsidR="007F5DE7" w:rsidRPr="007F5DE7">
          <w:rPr>
            <w:rFonts w:ascii="Garamond" w:hAnsi="Garamond"/>
            <w:noProof/>
            <w:webHidden/>
            <w:sz w:val="22"/>
          </w:rPr>
          <w:fldChar w:fldCharType="end"/>
        </w:r>
      </w:hyperlink>
    </w:p>
    <w:p w14:paraId="4B598DA0" w14:textId="7633AB53" w:rsidR="007F5DE7" w:rsidRDefault="0003694B">
      <w:pPr>
        <w:pStyle w:val="TOC1"/>
        <w:tabs>
          <w:tab w:val="right" w:leader="dot" w:pos="9350"/>
        </w:tabs>
        <w:rPr>
          <w:rStyle w:val="Hyperlink"/>
          <w:rFonts w:ascii="Garamond" w:hAnsi="Garamond"/>
          <w:noProof/>
          <w:sz w:val="22"/>
        </w:rPr>
      </w:pPr>
      <w:hyperlink w:anchor="_Toc534735119" w:history="1">
        <w:r w:rsidR="006B4C34" w:rsidRPr="006B4C34">
          <w:rPr>
            <w:rStyle w:val="Hyperlink"/>
            <w:rFonts w:ascii="Garamond" w:hAnsi="Garamond"/>
            <w:noProof/>
            <w:sz w:val="22"/>
          </w:rPr>
          <w:t>Manicure</w:t>
        </w:r>
      </w:hyperlink>
      <w:hyperlink w:anchor="_Toc534735121" w:history="1">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_Toc534735121 \h </w:instrText>
        </w:r>
        <w:r w:rsidR="007F5DE7" w:rsidRPr="007F5DE7">
          <w:rPr>
            <w:rFonts w:ascii="Garamond" w:hAnsi="Garamond"/>
            <w:noProof/>
            <w:webHidden/>
            <w:sz w:val="22"/>
          </w:rPr>
          <w:fldChar w:fldCharType="separate"/>
        </w:r>
        <w:r>
          <w:rPr>
            <w:rFonts w:ascii="Garamond" w:hAnsi="Garamond"/>
            <w:b/>
            <w:bCs/>
            <w:noProof/>
            <w:webHidden/>
            <w:sz w:val="22"/>
          </w:rPr>
          <w:t>Error! Bookmark not defined.</w:t>
        </w:r>
        <w:r w:rsidR="007F5DE7" w:rsidRPr="007F5DE7">
          <w:rPr>
            <w:rFonts w:ascii="Garamond" w:hAnsi="Garamond"/>
            <w:noProof/>
            <w:webHidden/>
            <w:sz w:val="22"/>
          </w:rPr>
          <w:fldChar w:fldCharType="end"/>
        </w:r>
      </w:hyperlink>
    </w:p>
    <w:p w14:paraId="44E9D1DA" w14:textId="23B28507" w:rsidR="0003694B" w:rsidRPr="0003694B" w:rsidRDefault="0003694B">
      <w:pPr>
        <w:pStyle w:val="TOC1"/>
        <w:tabs>
          <w:tab w:val="right" w:leader="dot" w:pos="9350"/>
        </w:tabs>
        <w:rPr>
          <w:rFonts w:ascii="Garamond" w:hAnsi="Garamond" w:cs="Times New Roman"/>
          <w:noProof/>
          <w:color w:val="auto"/>
          <w:kern w:val="0"/>
          <w:sz w:val="24"/>
          <w:szCs w:val="22"/>
        </w:rPr>
      </w:pPr>
      <w:hyperlink w:anchor="_Toc534735119" w:history="1">
        <w:r w:rsidR="006B4C34">
          <w:rPr>
            <w:rStyle w:val="Hyperlink"/>
            <w:rFonts w:ascii="Garamond" w:hAnsi="Garamond"/>
            <w:noProof/>
            <w:sz w:val="22"/>
          </w:rPr>
          <w:t>Eyelash Extension</w:t>
        </w:r>
      </w:hyperlink>
      <w:hyperlink w:anchor="_Toc534735121" w:history="1">
        <w:r w:rsidR="006B4C34" w:rsidRPr="007F5DE7">
          <w:rPr>
            <w:rFonts w:ascii="Garamond" w:hAnsi="Garamond"/>
            <w:noProof/>
            <w:webHidden/>
            <w:sz w:val="22"/>
          </w:rPr>
          <w:tab/>
        </w:r>
        <w:r w:rsidR="006B4C34" w:rsidRPr="007F5DE7">
          <w:rPr>
            <w:rFonts w:ascii="Garamond" w:hAnsi="Garamond"/>
            <w:noProof/>
            <w:webHidden/>
            <w:sz w:val="22"/>
          </w:rPr>
          <w:fldChar w:fldCharType="begin"/>
        </w:r>
        <w:r w:rsidR="006B4C34" w:rsidRPr="007F5DE7">
          <w:rPr>
            <w:rFonts w:ascii="Garamond" w:hAnsi="Garamond"/>
            <w:noProof/>
            <w:webHidden/>
            <w:sz w:val="22"/>
          </w:rPr>
          <w:instrText xml:space="preserve"> PAGEREF _Toc534735121 \h </w:instrText>
        </w:r>
        <w:r w:rsidR="006B4C34" w:rsidRPr="007F5DE7">
          <w:rPr>
            <w:rFonts w:ascii="Garamond" w:hAnsi="Garamond"/>
            <w:noProof/>
            <w:webHidden/>
            <w:sz w:val="22"/>
          </w:rPr>
          <w:fldChar w:fldCharType="separate"/>
        </w:r>
        <w:r>
          <w:rPr>
            <w:rFonts w:ascii="Garamond" w:hAnsi="Garamond"/>
            <w:b/>
            <w:bCs/>
            <w:noProof/>
            <w:webHidden/>
            <w:sz w:val="22"/>
          </w:rPr>
          <w:t>Error! Bookmark not defined.</w:t>
        </w:r>
        <w:r w:rsidR="006B4C34" w:rsidRPr="007F5DE7">
          <w:rPr>
            <w:rFonts w:ascii="Garamond" w:hAnsi="Garamond"/>
            <w:noProof/>
            <w:webHidden/>
            <w:sz w:val="22"/>
          </w:rPr>
          <w:fldChar w:fldCharType="end"/>
        </w:r>
      </w:hyperlink>
    </w:p>
    <w:p w14:paraId="3398C0E2" w14:textId="0CB60724"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2" w:history="1">
        <w:r w:rsidR="007F5DE7" w:rsidRPr="007F5DE7">
          <w:rPr>
            <w:rStyle w:val="Hyperlink"/>
            <w:rFonts w:ascii="Garamond" w:hAnsi="Garamond"/>
            <w:noProof/>
            <w:sz w:val="22"/>
          </w:rPr>
          <w:t>Esthetician</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_Toc534735122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16</w:t>
        </w:r>
        <w:r w:rsidR="007F5DE7" w:rsidRPr="007F5DE7">
          <w:rPr>
            <w:rFonts w:ascii="Garamond" w:hAnsi="Garamond"/>
            <w:noProof/>
            <w:webHidden/>
            <w:sz w:val="22"/>
          </w:rPr>
          <w:fldChar w:fldCharType="end"/>
        </w:r>
      </w:hyperlink>
    </w:p>
    <w:p w14:paraId="062C7399" w14:textId="376C8F7C"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3" w:history="1">
        <w:r w:rsidR="007F5DE7" w:rsidRPr="007F5DE7">
          <w:rPr>
            <w:rStyle w:val="Hyperlink"/>
            <w:rFonts w:ascii="Garamond" w:hAnsi="Garamond"/>
            <w:noProof/>
            <w:sz w:val="22"/>
          </w:rPr>
          <w:t>Tuition</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_Toc534735123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17</w:t>
        </w:r>
        <w:r w:rsidR="007F5DE7" w:rsidRPr="007F5DE7">
          <w:rPr>
            <w:rFonts w:ascii="Garamond" w:hAnsi="Garamond"/>
            <w:noProof/>
            <w:webHidden/>
            <w:sz w:val="22"/>
          </w:rPr>
          <w:fldChar w:fldCharType="end"/>
        </w:r>
      </w:hyperlink>
    </w:p>
    <w:p w14:paraId="725B71B9" w14:textId="76F73E96"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4" w:history="1">
        <w:r w:rsidR="007F5DE7" w:rsidRPr="007F5DE7">
          <w:rPr>
            <w:rStyle w:val="Hyperlink"/>
            <w:rFonts w:ascii="Garamond" w:hAnsi="Garamond"/>
            <w:noProof/>
            <w:sz w:val="22"/>
          </w:rPr>
          <w:t>Fees and refund policy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_Toc534735124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18</w:t>
        </w:r>
        <w:r w:rsidR="007F5DE7" w:rsidRPr="007F5DE7">
          <w:rPr>
            <w:rFonts w:ascii="Garamond" w:hAnsi="Garamond"/>
            <w:noProof/>
            <w:webHidden/>
            <w:sz w:val="22"/>
          </w:rPr>
          <w:fldChar w:fldCharType="end"/>
        </w:r>
      </w:hyperlink>
    </w:p>
    <w:p w14:paraId="3926A870" w14:textId="6E8538FA"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5" w:history="1">
        <w:r w:rsidR="007F5DE7" w:rsidRPr="007F5DE7">
          <w:rPr>
            <w:rStyle w:val="Hyperlink"/>
            <w:rFonts w:ascii="Garamond" w:hAnsi="Garamond"/>
            <w:noProof/>
            <w:sz w:val="22"/>
          </w:rPr>
          <w:t>Start Dates and Holiday Closings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_Toc534735125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22</w:t>
        </w:r>
        <w:r w:rsidR="007F5DE7" w:rsidRPr="007F5DE7">
          <w:rPr>
            <w:rFonts w:ascii="Garamond" w:hAnsi="Garamond"/>
            <w:noProof/>
            <w:webHidden/>
            <w:sz w:val="22"/>
          </w:rPr>
          <w:fldChar w:fldCharType="end"/>
        </w:r>
      </w:hyperlink>
    </w:p>
    <w:p w14:paraId="1B18AFA0" w14:textId="600523B8" w:rsidR="006B4C34" w:rsidRPr="006B4C34" w:rsidRDefault="0003694B" w:rsidP="006B4C34">
      <w:pPr>
        <w:pStyle w:val="TOC1"/>
        <w:tabs>
          <w:tab w:val="right" w:leader="dot" w:pos="9350"/>
        </w:tabs>
        <w:rPr>
          <w:rFonts w:ascii="Garamond" w:hAnsi="Garamond" w:cs="Times New Roman"/>
          <w:noProof/>
          <w:color w:val="auto"/>
          <w:kern w:val="0"/>
          <w:sz w:val="24"/>
          <w:szCs w:val="22"/>
        </w:rPr>
      </w:pPr>
      <w:hyperlink w:anchor="_Toc534735119" w:history="1">
        <w:r w:rsidR="006B4C34">
          <w:rPr>
            <w:rStyle w:val="Hyperlink"/>
            <w:rFonts w:ascii="Garamond" w:hAnsi="Garamond"/>
            <w:noProof/>
            <w:sz w:val="22"/>
          </w:rPr>
          <w:t>Schedules</w:t>
        </w:r>
      </w:hyperlink>
      <w:hyperlink w:anchor="_Toc534735121" w:history="1">
        <w:r w:rsidR="006B4C34" w:rsidRPr="007F5DE7">
          <w:rPr>
            <w:rFonts w:ascii="Garamond" w:hAnsi="Garamond"/>
            <w:noProof/>
            <w:webHidden/>
            <w:sz w:val="22"/>
          </w:rPr>
          <w:tab/>
        </w:r>
        <w:r w:rsidR="006B4C34" w:rsidRPr="007F5DE7">
          <w:rPr>
            <w:rFonts w:ascii="Garamond" w:hAnsi="Garamond"/>
            <w:noProof/>
            <w:webHidden/>
            <w:sz w:val="22"/>
          </w:rPr>
          <w:fldChar w:fldCharType="begin"/>
        </w:r>
        <w:r w:rsidR="006B4C34" w:rsidRPr="007F5DE7">
          <w:rPr>
            <w:rFonts w:ascii="Garamond" w:hAnsi="Garamond"/>
            <w:noProof/>
            <w:webHidden/>
            <w:sz w:val="22"/>
          </w:rPr>
          <w:instrText xml:space="preserve"> PAGEREF _Toc534735121 \h </w:instrText>
        </w:r>
        <w:r w:rsidR="006B4C34" w:rsidRPr="007F5DE7">
          <w:rPr>
            <w:rFonts w:ascii="Garamond" w:hAnsi="Garamond"/>
            <w:noProof/>
            <w:webHidden/>
            <w:sz w:val="22"/>
          </w:rPr>
          <w:fldChar w:fldCharType="separate"/>
        </w:r>
        <w:r>
          <w:rPr>
            <w:rFonts w:ascii="Garamond" w:hAnsi="Garamond"/>
            <w:b/>
            <w:bCs/>
            <w:noProof/>
            <w:webHidden/>
            <w:sz w:val="22"/>
          </w:rPr>
          <w:t>Error! Bookmark not defined.</w:t>
        </w:r>
        <w:r w:rsidR="006B4C34" w:rsidRPr="007F5DE7">
          <w:rPr>
            <w:rFonts w:ascii="Garamond" w:hAnsi="Garamond"/>
            <w:noProof/>
            <w:webHidden/>
            <w:sz w:val="22"/>
          </w:rPr>
          <w:fldChar w:fldCharType="end"/>
        </w:r>
      </w:hyperlink>
    </w:p>
    <w:p w14:paraId="1D1645EC" w14:textId="44AC8306"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6" w:history="1">
        <w:r w:rsidR="007F5DE7" w:rsidRPr="007F5DE7">
          <w:rPr>
            <w:rStyle w:val="Hyperlink"/>
            <w:rFonts w:ascii="Garamond" w:hAnsi="Garamond"/>
            <w:noProof/>
            <w:sz w:val="22"/>
          </w:rPr>
          <w:t>Graduation Requirements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_Toc534735126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22</w:t>
        </w:r>
        <w:r w:rsidR="007F5DE7" w:rsidRPr="007F5DE7">
          <w:rPr>
            <w:rFonts w:ascii="Garamond" w:hAnsi="Garamond"/>
            <w:noProof/>
            <w:webHidden/>
            <w:sz w:val="22"/>
          </w:rPr>
          <w:fldChar w:fldCharType="end"/>
        </w:r>
      </w:hyperlink>
    </w:p>
    <w:p w14:paraId="7A853C6F" w14:textId="7C99C4CC"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7" w:history="1">
        <w:r w:rsidR="007F5DE7" w:rsidRPr="007F5DE7">
          <w:rPr>
            <w:rStyle w:val="Hyperlink"/>
            <w:rFonts w:ascii="Garamond" w:hAnsi="Garamond"/>
            <w:noProof/>
            <w:sz w:val="22"/>
          </w:rPr>
          <w:t>Student Services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_Toc534735127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23</w:t>
        </w:r>
        <w:r w:rsidR="007F5DE7" w:rsidRPr="007F5DE7">
          <w:rPr>
            <w:rFonts w:ascii="Garamond" w:hAnsi="Garamond"/>
            <w:noProof/>
            <w:webHidden/>
            <w:sz w:val="22"/>
          </w:rPr>
          <w:fldChar w:fldCharType="end"/>
        </w:r>
      </w:hyperlink>
    </w:p>
    <w:p w14:paraId="646C5606" w14:textId="0915F0A8"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8" w:history="1">
        <w:r w:rsidR="007F5DE7" w:rsidRPr="007F5DE7">
          <w:rPr>
            <w:rStyle w:val="Hyperlink"/>
            <w:rFonts w:ascii="Garamond" w:hAnsi="Garamond"/>
            <w:noProof/>
            <w:sz w:val="22"/>
          </w:rPr>
          <w:t>Standards of Conduct</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_Toc534735128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24</w:t>
        </w:r>
        <w:r w:rsidR="007F5DE7" w:rsidRPr="007F5DE7">
          <w:rPr>
            <w:rFonts w:ascii="Garamond" w:hAnsi="Garamond"/>
            <w:noProof/>
            <w:webHidden/>
            <w:sz w:val="22"/>
          </w:rPr>
          <w:fldChar w:fldCharType="end"/>
        </w:r>
      </w:hyperlink>
    </w:p>
    <w:p w14:paraId="2B2D0D02" w14:textId="7BF6781C"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29" w:history="1">
        <w:r w:rsidR="007F5DE7" w:rsidRPr="007F5DE7">
          <w:rPr>
            <w:rStyle w:val="Hyperlink"/>
            <w:rFonts w:ascii="Garamond" w:hAnsi="Garamond"/>
            <w:noProof/>
            <w:sz w:val="22"/>
          </w:rPr>
          <w:t>Satisfactory Academic Progress</w:t>
        </w:r>
        <w:r w:rsidR="00047F22">
          <w:rPr>
            <w:rStyle w:val="Hyperlink"/>
            <w:rFonts w:ascii="Garamond" w:hAnsi="Garamond"/>
            <w:noProof/>
            <w:sz w:val="22"/>
          </w:rPr>
          <w:t xml:space="preserve"> Policy</w:t>
        </w:r>
        <w:r w:rsidR="007F5DE7" w:rsidRPr="007F5DE7">
          <w:rPr>
            <w:rStyle w:val="Hyperlink"/>
            <w:rFonts w:ascii="Garamond" w:hAnsi="Garamond"/>
            <w:noProof/>
            <w:sz w:val="22"/>
          </w:rPr>
          <w:t xml:space="preserve"> (SAP)</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_Toc534735129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25</w:t>
        </w:r>
        <w:r w:rsidR="007F5DE7" w:rsidRPr="007F5DE7">
          <w:rPr>
            <w:rFonts w:ascii="Garamond" w:hAnsi="Garamond"/>
            <w:noProof/>
            <w:webHidden/>
            <w:sz w:val="22"/>
          </w:rPr>
          <w:fldChar w:fldCharType="end"/>
        </w:r>
      </w:hyperlink>
    </w:p>
    <w:p w14:paraId="7A58BD9F" w14:textId="50F6B5CA"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1" w:history="1">
        <w:r w:rsidR="007F5DE7">
          <w:rPr>
            <w:rStyle w:val="Hyperlink"/>
            <w:rFonts w:ascii="Garamond" w:hAnsi="Garamond"/>
            <w:noProof/>
            <w:sz w:val="22"/>
          </w:rPr>
          <w:t>Grading</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_Toc534735131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30</w:t>
        </w:r>
        <w:r w:rsidR="007F5DE7" w:rsidRPr="007F5DE7">
          <w:rPr>
            <w:rFonts w:ascii="Garamond" w:hAnsi="Garamond"/>
            <w:noProof/>
            <w:webHidden/>
            <w:sz w:val="22"/>
          </w:rPr>
          <w:fldChar w:fldCharType="end"/>
        </w:r>
      </w:hyperlink>
    </w:p>
    <w:p w14:paraId="396F69EF" w14:textId="242134AE"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2" w:history="1">
        <w:r w:rsidR="007F5DE7" w:rsidRPr="007F5DE7">
          <w:rPr>
            <w:rStyle w:val="Hyperlink"/>
            <w:rFonts w:ascii="Garamond" w:hAnsi="Garamond"/>
            <w:noProof/>
            <w:sz w:val="22"/>
          </w:rPr>
          <w:t>Policies</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_Toc534735132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31</w:t>
        </w:r>
        <w:r w:rsidR="007F5DE7" w:rsidRPr="007F5DE7">
          <w:rPr>
            <w:rFonts w:ascii="Garamond" w:hAnsi="Garamond"/>
            <w:noProof/>
            <w:webHidden/>
            <w:sz w:val="22"/>
          </w:rPr>
          <w:fldChar w:fldCharType="end"/>
        </w:r>
      </w:hyperlink>
    </w:p>
    <w:p w14:paraId="023FC255" w14:textId="672552F6"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3" w:history="1">
        <w:r w:rsidR="007F5DE7" w:rsidRPr="007F5DE7">
          <w:rPr>
            <w:rStyle w:val="Hyperlink"/>
            <w:rFonts w:ascii="Garamond" w:hAnsi="Garamond"/>
            <w:noProof/>
            <w:sz w:val="22"/>
          </w:rPr>
          <w:t>Attendance Policy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_Toc534735133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31</w:t>
        </w:r>
        <w:r w:rsidR="007F5DE7" w:rsidRPr="007F5DE7">
          <w:rPr>
            <w:rFonts w:ascii="Garamond" w:hAnsi="Garamond"/>
            <w:noProof/>
            <w:webHidden/>
            <w:sz w:val="22"/>
          </w:rPr>
          <w:fldChar w:fldCharType="end"/>
        </w:r>
      </w:hyperlink>
    </w:p>
    <w:p w14:paraId="630ED573" w14:textId="17BDA20E"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4" w:history="1">
        <w:r w:rsidR="007F5DE7" w:rsidRPr="007F5DE7">
          <w:rPr>
            <w:rStyle w:val="Hyperlink"/>
            <w:rFonts w:ascii="Garamond" w:hAnsi="Garamond"/>
            <w:noProof/>
            <w:sz w:val="22"/>
          </w:rPr>
          <w:t>Tardy Policy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_Toc534735134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32</w:t>
        </w:r>
        <w:r w:rsidR="007F5DE7" w:rsidRPr="007F5DE7">
          <w:rPr>
            <w:rFonts w:ascii="Garamond" w:hAnsi="Garamond"/>
            <w:noProof/>
            <w:webHidden/>
            <w:sz w:val="22"/>
          </w:rPr>
          <w:fldChar w:fldCharType="end"/>
        </w:r>
      </w:hyperlink>
    </w:p>
    <w:p w14:paraId="4B1F7AD0" w14:textId="2548887A"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5" w:history="1">
        <w:r w:rsidR="007F5DE7" w:rsidRPr="007F5DE7">
          <w:rPr>
            <w:rStyle w:val="Hyperlink"/>
            <w:rFonts w:ascii="Garamond" w:hAnsi="Garamond"/>
            <w:noProof/>
            <w:sz w:val="22"/>
          </w:rPr>
          <w:t>Grounds for Suspension or Termination</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_Toc534735135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33</w:t>
        </w:r>
        <w:r w:rsidR="007F5DE7" w:rsidRPr="007F5DE7">
          <w:rPr>
            <w:rFonts w:ascii="Garamond" w:hAnsi="Garamond"/>
            <w:noProof/>
            <w:webHidden/>
            <w:sz w:val="22"/>
          </w:rPr>
          <w:fldChar w:fldCharType="end"/>
        </w:r>
      </w:hyperlink>
    </w:p>
    <w:p w14:paraId="11B76CD6" w14:textId="5B7EDE75"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6" w:history="1">
        <w:r w:rsidR="007F5DE7" w:rsidRPr="007F5DE7">
          <w:rPr>
            <w:rStyle w:val="Hyperlink"/>
            <w:rFonts w:ascii="Garamond" w:hAnsi="Garamond"/>
            <w:noProof/>
            <w:sz w:val="22"/>
          </w:rPr>
          <w:t>Grievance Policy and Procedure</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_Toc534735136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36</w:t>
        </w:r>
        <w:r w:rsidR="007F5DE7" w:rsidRPr="007F5DE7">
          <w:rPr>
            <w:rFonts w:ascii="Garamond" w:hAnsi="Garamond"/>
            <w:noProof/>
            <w:webHidden/>
            <w:sz w:val="22"/>
          </w:rPr>
          <w:fldChar w:fldCharType="end"/>
        </w:r>
      </w:hyperlink>
    </w:p>
    <w:p w14:paraId="44D6F71A" w14:textId="1CDB2AFE"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7" w:history="1">
        <w:r w:rsidR="007F5DE7" w:rsidRPr="007F5DE7">
          <w:rPr>
            <w:rStyle w:val="Hyperlink"/>
            <w:rFonts w:ascii="Garamond" w:hAnsi="Garamond"/>
            <w:noProof/>
            <w:sz w:val="22"/>
          </w:rPr>
          <w:t>Sexual Harassment Policy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_Toc534735137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36</w:t>
        </w:r>
        <w:r w:rsidR="007F5DE7" w:rsidRPr="007F5DE7">
          <w:rPr>
            <w:rFonts w:ascii="Garamond" w:hAnsi="Garamond"/>
            <w:noProof/>
            <w:webHidden/>
            <w:sz w:val="22"/>
          </w:rPr>
          <w:fldChar w:fldCharType="end"/>
        </w:r>
      </w:hyperlink>
    </w:p>
    <w:p w14:paraId="05D2847A" w14:textId="54AD6560"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38" w:history="1">
        <w:r w:rsidR="007F5DE7" w:rsidRPr="007F5DE7">
          <w:rPr>
            <w:rStyle w:val="Hyperlink"/>
            <w:rFonts w:ascii="Garamond" w:hAnsi="Garamond"/>
            <w:noProof/>
            <w:sz w:val="22"/>
          </w:rPr>
          <w:t>Campus Security Survey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_Toc534735138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38</w:t>
        </w:r>
        <w:r w:rsidR="007F5DE7" w:rsidRPr="007F5DE7">
          <w:rPr>
            <w:rFonts w:ascii="Garamond" w:hAnsi="Garamond"/>
            <w:noProof/>
            <w:webHidden/>
            <w:sz w:val="22"/>
          </w:rPr>
          <w:fldChar w:fldCharType="end"/>
        </w:r>
      </w:hyperlink>
    </w:p>
    <w:p w14:paraId="7831029A" w14:textId="58F53F4C" w:rsidR="007F5DE7" w:rsidRDefault="0003694B">
      <w:pPr>
        <w:pStyle w:val="TOC1"/>
        <w:tabs>
          <w:tab w:val="right" w:leader="dot" w:pos="9350"/>
        </w:tabs>
        <w:rPr>
          <w:rStyle w:val="Hyperlink"/>
          <w:rFonts w:ascii="Garamond" w:hAnsi="Garamond"/>
          <w:noProof/>
          <w:sz w:val="22"/>
        </w:rPr>
      </w:pPr>
      <w:hyperlink w:anchor="_Toc534735139" w:history="1">
        <w:r w:rsidR="007F5DE7" w:rsidRPr="007F5DE7">
          <w:rPr>
            <w:rStyle w:val="Hyperlink"/>
            <w:rFonts w:ascii="Garamond" w:hAnsi="Garamond"/>
            <w:noProof/>
            <w:sz w:val="22"/>
          </w:rPr>
          <w:t>Constitution Day</w:t>
        </w:r>
        <w:r w:rsidR="007F5DE7" w:rsidRPr="007F5DE7">
          <w:rPr>
            <w:rFonts w:ascii="Garamond" w:hAnsi="Garamond"/>
            <w:noProof/>
            <w:webHidden/>
            <w:sz w:val="22"/>
          </w:rPr>
          <w:tab/>
        </w:r>
        <w:r w:rsidR="007F5DE7" w:rsidRPr="007F5DE7">
          <w:rPr>
            <w:rFonts w:ascii="Garamond" w:hAnsi="Garamond"/>
            <w:noProof/>
            <w:webHidden/>
            <w:sz w:val="22"/>
          </w:rPr>
          <w:fldChar w:fldCharType="begin"/>
        </w:r>
        <w:r w:rsidR="007F5DE7" w:rsidRPr="007F5DE7">
          <w:rPr>
            <w:rFonts w:ascii="Garamond" w:hAnsi="Garamond"/>
            <w:noProof/>
            <w:webHidden/>
            <w:sz w:val="22"/>
          </w:rPr>
          <w:instrText xml:space="preserve"> PAGEREF _Toc534735139 \h </w:instrText>
        </w:r>
        <w:r w:rsidR="007F5DE7" w:rsidRPr="007F5DE7">
          <w:rPr>
            <w:rFonts w:ascii="Garamond" w:hAnsi="Garamond"/>
            <w:noProof/>
            <w:webHidden/>
            <w:sz w:val="22"/>
          </w:rPr>
        </w:r>
        <w:r w:rsidR="007F5DE7" w:rsidRPr="007F5DE7">
          <w:rPr>
            <w:rFonts w:ascii="Garamond" w:hAnsi="Garamond"/>
            <w:noProof/>
            <w:webHidden/>
            <w:sz w:val="22"/>
          </w:rPr>
          <w:fldChar w:fldCharType="separate"/>
        </w:r>
        <w:r>
          <w:rPr>
            <w:rFonts w:ascii="Garamond" w:hAnsi="Garamond"/>
            <w:noProof/>
            <w:webHidden/>
            <w:sz w:val="22"/>
          </w:rPr>
          <w:t>39</w:t>
        </w:r>
        <w:r w:rsidR="007F5DE7" w:rsidRPr="007F5DE7">
          <w:rPr>
            <w:rFonts w:ascii="Garamond" w:hAnsi="Garamond"/>
            <w:noProof/>
            <w:webHidden/>
            <w:sz w:val="22"/>
          </w:rPr>
          <w:fldChar w:fldCharType="end"/>
        </w:r>
      </w:hyperlink>
    </w:p>
    <w:p w14:paraId="0B3DB653" w14:textId="77777777" w:rsidR="006C587F" w:rsidRDefault="006C587F" w:rsidP="006C587F">
      <w:pPr>
        <w:rPr>
          <w:rFonts w:eastAsiaTheme="minorEastAsia"/>
          <w:noProof/>
        </w:rPr>
      </w:pPr>
      <w:r>
        <w:rPr>
          <w:rFonts w:eastAsiaTheme="minorEastAsia"/>
          <w:noProof/>
        </w:rPr>
        <w:t>Emergency Plans…………………………………………………………………………………………………………………………………………………...42</w:t>
      </w:r>
    </w:p>
    <w:p w14:paraId="598842AD" w14:textId="77777777" w:rsidR="006C587F" w:rsidRDefault="006C587F" w:rsidP="006C587F">
      <w:pPr>
        <w:rPr>
          <w:rFonts w:eastAsiaTheme="minorEastAsia"/>
          <w:noProof/>
        </w:rPr>
      </w:pPr>
      <w:r>
        <w:rPr>
          <w:rFonts w:eastAsiaTheme="minorEastAsia"/>
          <w:noProof/>
        </w:rPr>
        <w:t>Covid-19 ………………………………………………………………………………………………………………………………………………………………..43</w:t>
      </w:r>
    </w:p>
    <w:p w14:paraId="5B72CD59" w14:textId="77777777" w:rsidR="006C587F" w:rsidRDefault="006C587F" w:rsidP="006C587F">
      <w:pPr>
        <w:rPr>
          <w:rFonts w:eastAsiaTheme="minorEastAsia"/>
          <w:noProof/>
        </w:rPr>
      </w:pPr>
      <w:r>
        <w:rPr>
          <w:rFonts w:eastAsiaTheme="minorEastAsia"/>
          <w:noProof/>
        </w:rPr>
        <w:t>Rules and Regulations…………………………………………………………………………………………………………………………………………… 4</w:t>
      </w:r>
      <w:r w:rsidR="00F96962">
        <w:rPr>
          <w:rFonts w:eastAsiaTheme="minorEastAsia"/>
          <w:noProof/>
        </w:rPr>
        <w:t>2</w:t>
      </w:r>
    </w:p>
    <w:p w14:paraId="5E3CBBC0" w14:textId="77777777" w:rsidR="007F5DE7" w:rsidRPr="007F5DE7" w:rsidRDefault="0003694B">
      <w:pPr>
        <w:pStyle w:val="TOC1"/>
        <w:tabs>
          <w:tab w:val="right" w:leader="dot" w:pos="9350"/>
        </w:tabs>
        <w:rPr>
          <w:rFonts w:ascii="Garamond" w:eastAsiaTheme="minorEastAsia" w:hAnsi="Garamond" w:cs="Times New Roman"/>
          <w:noProof/>
          <w:color w:val="auto"/>
          <w:kern w:val="0"/>
          <w:sz w:val="24"/>
          <w:szCs w:val="22"/>
        </w:rPr>
      </w:pPr>
      <w:hyperlink w:anchor="_Toc534735140" w:history="1">
        <w:r w:rsidR="007F5DE7" w:rsidRPr="007F5DE7">
          <w:rPr>
            <w:rStyle w:val="Hyperlink"/>
            <w:rFonts w:ascii="Garamond" w:hAnsi="Garamond"/>
            <w:noProof/>
            <w:sz w:val="22"/>
          </w:rPr>
          <w:t>Time Clock</w:t>
        </w:r>
      </w:hyperlink>
      <w:r w:rsidR="006C587F">
        <w:rPr>
          <w:rStyle w:val="Hyperlink"/>
          <w:rFonts w:ascii="Garamond" w:hAnsi="Garamond"/>
          <w:noProof/>
          <w:sz w:val="22"/>
        </w:rPr>
        <w:t xml:space="preserve"> </w:t>
      </w:r>
      <w:r w:rsidR="006C587F" w:rsidRPr="006C587F">
        <w:rPr>
          <w:rStyle w:val="Hyperlink"/>
          <w:rFonts w:ascii="Garamond" w:hAnsi="Garamond"/>
          <w:noProof/>
          <w:color w:val="auto"/>
          <w:sz w:val="22"/>
          <w:u w:val="none"/>
        </w:rPr>
        <w:t>………………………</w:t>
      </w:r>
      <w:r w:rsidR="00F96962">
        <w:rPr>
          <w:rStyle w:val="Hyperlink"/>
          <w:rFonts w:ascii="Garamond" w:hAnsi="Garamond"/>
          <w:noProof/>
          <w:color w:val="auto"/>
          <w:sz w:val="22"/>
          <w:u w:val="none"/>
        </w:rPr>
        <w:t>……………………………………………………………………….. 45</w:t>
      </w:r>
    </w:p>
    <w:p w14:paraId="5AFBAE95" w14:textId="77777777" w:rsidR="00680C7D" w:rsidRDefault="00680C7D">
      <w:r w:rsidRPr="007F5DE7">
        <w:rPr>
          <w:rFonts w:ascii="Garamond" w:hAnsi="Garamond"/>
          <w:b/>
          <w:bCs/>
          <w:noProof/>
          <w:sz w:val="22"/>
        </w:rPr>
        <w:fldChar w:fldCharType="end"/>
      </w:r>
    </w:p>
    <w:p w14:paraId="0465714F" w14:textId="77777777" w:rsidR="000C5031" w:rsidRDefault="00680C7D" w:rsidP="008055C9">
      <w:pPr>
        <w:spacing w:after="0"/>
        <w:rPr>
          <w:rFonts w:ascii="Garamond" w:hAnsi="Garamond" w:cs="Garamond"/>
        </w:rPr>
      </w:pPr>
      <w:r>
        <w:rPr>
          <w:rFonts w:ascii="Garamond" w:hAnsi="Garamond" w:cs="Garamond"/>
        </w:rPr>
        <w:br w:type="page"/>
      </w:r>
    </w:p>
    <w:p w14:paraId="42B89BBF"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F3BC322"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2B9B389" w14:textId="77777777" w:rsidR="000C5031" w:rsidRPr="00C66D34" w:rsidRDefault="000C5031" w:rsidP="00C66D34">
      <w:pPr>
        <w:pStyle w:val="Heading1"/>
        <w:jc w:val="center"/>
        <w:rPr>
          <w:rFonts w:ascii="Century Gothic" w:hAnsi="Century Gothic"/>
          <w:b w:val="0"/>
          <w:color w:val="FF5050"/>
          <w:kern w:val="0"/>
          <w:sz w:val="64"/>
          <w:szCs w:val="64"/>
        </w:rPr>
      </w:pPr>
      <w:bookmarkStart w:id="0" w:name="_Toc534735106"/>
      <w:r w:rsidRPr="00C66D34">
        <w:rPr>
          <w:rFonts w:ascii="Century Gothic" w:hAnsi="Century Gothic"/>
          <w:b w:val="0"/>
          <w:color w:val="FF5050"/>
          <w:sz w:val="64"/>
          <w:szCs w:val="64"/>
        </w:rPr>
        <w:t>Welcome</w:t>
      </w:r>
      <w:bookmarkEnd w:id="0"/>
    </w:p>
    <w:p w14:paraId="592973D9" w14:textId="77777777" w:rsidR="000C5031" w:rsidRDefault="000C5031">
      <w:pPr>
        <w:overflowPunct/>
        <w:spacing w:after="0" w:line="240" w:lineRule="auto"/>
        <w:rPr>
          <w:color w:val="auto"/>
          <w:kern w:val="0"/>
          <w:sz w:val="24"/>
          <w:szCs w:val="24"/>
        </w:rPr>
      </w:pPr>
    </w:p>
    <w:p w14:paraId="264E2706" w14:textId="77777777" w:rsidR="00BC63C3" w:rsidRPr="00C66D34" w:rsidRDefault="00BC63C3" w:rsidP="00BC63C3">
      <w:pPr>
        <w:overflowPunct/>
        <w:spacing w:after="0" w:line="240" w:lineRule="auto"/>
        <w:ind w:left="1440" w:firstLine="720"/>
        <w:rPr>
          <w:rFonts w:ascii="Garamond" w:hAnsi="Garamond"/>
          <w:color w:val="595959"/>
          <w:kern w:val="0"/>
          <w:sz w:val="32"/>
          <w:szCs w:val="32"/>
        </w:rPr>
      </w:pPr>
      <w:r w:rsidRPr="00C66D34">
        <w:rPr>
          <w:rFonts w:ascii="Garamond" w:hAnsi="Garamond"/>
          <w:color w:val="595959"/>
          <w:kern w:val="0"/>
          <w:sz w:val="32"/>
          <w:szCs w:val="32"/>
        </w:rPr>
        <w:t>To the East Texas Cosmetology College</w:t>
      </w:r>
    </w:p>
    <w:p w14:paraId="1F3BC6D5" w14:textId="77777777" w:rsidR="00BC63C3" w:rsidRPr="00C66D34" w:rsidRDefault="00BC63C3">
      <w:pPr>
        <w:overflowPunct/>
        <w:spacing w:after="0" w:line="240" w:lineRule="auto"/>
        <w:rPr>
          <w:rFonts w:ascii="Garamond" w:hAnsi="Garamond"/>
          <w:color w:val="595959"/>
          <w:kern w:val="0"/>
          <w:sz w:val="32"/>
          <w:szCs w:val="32"/>
        </w:rPr>
      </w:pPr>
    </w:p>
    <w:p w14:paraId="53478EF4" w14:textId="77777777" w:rsidR="00BC63C3" w:rsidRPr="00C66D34" w:rsidRDefault="00BC63C3">
      <w:pPr>
        <w:overflowPunct/>
        <w:spacing w:after="0" w:line="240" w:lineRule="auto"/>
        <w:rPr>
          <w:rFonts w:ascii="Garamond" w:hAnsi="Garamond"/>
          <w:color w:val="595959"/>
          <w:kern w:val="0"/>
          <w:sz w:val="32"/>
          <w:szCs w:val="32"/>
        </w:rPr>
        <w:sectPr w:rsidR="00BC63C3" w:rsidRPr="00C66D34">
          <w:type w:val="continuous"/>
          <w:pgSz w:w="12240" w:h="15840"/>
          <w:pgMar w:top="1440" w:right="1440" w:bottom="1440" w:left="1440" w:header="720" w:footer="720" w:gutter="0"/>
          <w:cols w:space="720"/>
          <w:noEndnote/>
        </w:sectPr>
      </w:pPr>
    </w:p>
    <w:p w14:paraId="7B43FB9B" w14:textId="77777777" w:rsidR="000C5031" w:rsidRDefault="000C5031">
      <w:pPr>
        <w:jc w:val="both"/>
        <w:rPr>
          <w:rFonts w:ascii="Garamond" w:hAnsi="Garamond" w:cs="Garamond"/>
          <w:color w:val="595959"/>
          <w:sz w:val="32"/>
          <w:szCs w:val="32"/>
        </w:rPr>
      </w:pPr>
      <w:r>
        <w:rPr>
          <w:rFonts w:ascii="Garamond" w:hAnsi="Garamond" w:cs="Garamond"/>
          <w:color w:val="595959"/>
          <w:sz w:val="32"/>
          <w:szCs w:val="32"/>
        </w:rPr>
        <w:t xml:space="preserve">Dear </w:t>
      </w:r>
      <w:r w:rsidR="00557F0E">
        <w:rPr>
          <w:rFonts w:ascii="Garamond" w:hAnsi="Garamond" w:cs="Garamond"/>
          <w:color w:val="595959"/>
          <w:sz w:val="32"/>
          <w:szCs w:val="32"/>
        </w:rPr>
        <w:t xml:space="preserve">Future </w:t>
      </w:r>
      <w:r>
        <w:rPr>
          <w:rFonts w:ascii="Garamond" w:hAnsi="Garamond" w:cs="Garamond"/>
          <w:color w:val="595959"/>
          <w:sz w:val="32"/>
          <w:szCs w:val="32"/>
        </w:rPr>
        <w:t>Professional,</w:t>
      </w:r>
    </w:p>
    <w:p w14:paraId="7A1868C2" w14:textId="77777777" w:rsidR="000C5031" w:rsidRDefault="000C5031">
      <w:pPr>
        <w:jc w:val="both"/>
        <w:rPr>
          <w:rFonts w:ascii="Garamond" w:hAnsi="Garamond" w:cs="Garamond"/>
          <w:color w:val="595959"/>
          <w:sz w:val="32"/>
          <w:szCs w:val="32"/>
        </w:rPr>
      </w:pPr>
      <w:r>
        <w:rPr>
          <w:rFonts w:ascii="Garamond" w:hAnsi="Garamond" w:cs="Garamond"/>
          <w:color w:val="595959"/>
          <w:sz w:val="32"/>
          <w:szCs w:val="32"/>
        </w:rPr>
        <w:tab/>
        <w:t xml:space="preserve">I am thrilled to be one of the first to welcome you not only to the East Texas Cosmetology College, but also to the beauty profession as a whole - so welcome! You will learn so much in this profession, both from the people around you and from your potential clients, and </w:t>
      </w:r>
      <w:r w:rsidR="00557F0E">
        <w:rPr>
          <w:rFonts w:ascii="Garamond" w:hAnsi="Garamond" w:cs="Garamond"/>
          <w:color w:val="595959"/>
          <w:sz w:val="32"/>
          <w:szCs w:val="32"/>
        </w:rPr>
        <w:t>I am</w:t>
      </w:r>
      <w:r>
        <w:rPr>
          <w:rFonts w:ascii="Garamond" w:hAnsi="Garamond" w:cs="Garamond"/>
          <w:color w:val="595959"/>
          <w:sz w:val="32"/>
          <w:szCs w:val="32"/>
        </w:rPr>
        <w:t xml:space="preserve"> so excited you chose our program to prepare you.</w:t>
      </w:r>
    </w:p>
    <w:p w14:paraId="1577D9A2" w14:textId="77777777" w:rsidR="000C5031" w:rsidRDefault="000C5031">
      <w:pPr>
        <w:jc w:val="both"/>
        <w:rPr>
          <w:rFonts w:ascii="Garamond" w:hAnsi="Garamond" w:cs="Garamond"/>
          <w:color w:val="595959"/>
          <w:sz w:val="32"/>
          <w:szCs w:val="32"/>
        </w:rPr>
      </w:pPr>
      <w:r>
        <w:rPr>
          <w:rFonts w:ascii="Garamond" w:hAnsi="Garamond" w:cs="Garamond"/>
          <w:color w:val="595959"/>
          <w:sz w:val="32"/>
          <w:szCs w:val="32"/>
        </w:rPr>
        <w:tab/>
        <w:t xml:space="preserve">Here at the East Texas Cosmetology College, we offer </w:t>
      </w:r>
      <w:r w:rsidR="00557F0E">
        <w:rPr>
          <w:rFonts w:ascii="Garamond" w:hAnsi="Garamond" w:cs="Garamond"/>
          <w:color w:val="595959"/>
          <w:sz w:val="32"/>
          <w:szCs w:val="32"/>
        </w:rPr>
        <w:t>all</w:t>
      </w:r>
      <w:r>
        <w:rPr>
          <w:rFonts w:ascii="Garamond" w:hAnsi="Garamond" w:cs="Garamond"/>
          <w:color w:val="595959"/>
          <w:sz w:val="32"/>
          <w:szCs w:val="32"/>
        </w:rPr>
        <w:t xml:space="preserve"> our students with </w:t>
      </w:r>
      <w:r w:rsidR="00083C7B">
        <w:rPr>
          <w:rFonts w:ascii="Garamond" w:hAnsi="Garamond" w:cs="Garamond"/>
          <w:color w:val="595959"/>
          <w:sz w:val="32"/>
          <w:szCs w:val="32"/>
        </w:rPr>
        <w:t>state-of-the-art</w:t>
      </w:r>
      <w:r>
        <w:rPr>
          <w:rFonts w:ascii="Garamond" w:hAnsi="Garamond" w:cs="Garamond"/>
          <w:color w:val="595959"/>
          <w:sz w:val="32"/>
          <w:szCs w:val="32"/>
        </w:rPr>
        <w:t xml:space="preserve"> curriculums in the heart of </w:t>
      </w:r>
      <w:r w:rsidR="00805D7A">
        <w:rPr>
          <w:rFonts w:ascii="Garamond" w:hAnsi="Garamond" w:cs="Garamond"/>
          <w:color w:val="595959"/>
          <w:sz w:val="32"/>
          <w:szCs w:val="32"/>
        </w:rPr>
        <w:t>Deep East Texas. Our curricula</w:t>
      </w:r>
      <w:r>
        <w:rPr>
          <w:rFonts w:ascii="Garamond" w:hAnsi="Garamond" w:cs="Garamond"/>
          <w:color w:val="595959"/>
          <w:sz w:val="32"/>
          <w:szCs w:val="32"/>
        </w:rPr>
        <w:t xml:space="preserve"> include general cosmetology, </w:t>
      </w:r>
      <w:r w:rsidR="00805D7A">
        <w:rPr>
          <w:rFonts w:ascii="Garamond" w:hAnsi="Garamond" w:cs="Garamond"/>
          <w:color w:val="595959"/>
          <w:sz w:val="32"/>
          <w:szCs w:val="32"/>
        </w:rPr>
        <w:t>esthetician, manicure</w:t>
      </w:r>
      <w:r>
        <w:rPr>
          <w:rFonts w:ascii="Garamond" w:hAnsi="Garamond" w:cs="Garamond"/>
          <w:color w:val="595959"/>
          <w:sz w:val="32"/>
          <w:szCs w:val="32"/>
        </w:rPr>
        <w:t xml:space="preserve">, eyelash extension, and an instructor program. Our </w:t>
      </w:r>
      <w:r w:rsidR="00083C7B">
        <w:rPr>
          <w:rFonts w:ascii="Garamond" w:hAnsi="Garamond" w:cs="Garamond"/>
          <w:color w:val="595959"/>
          <w:sz w:val="32"/>
          <w:szCs w:val="32"/>
        </w:rPr>
        <w:t>top-notch</w:t>
      </w:r>
      <w:r>
        <w:rPr>
          <w:rFonts w:ascii="Garamond" w:hAnsi="Garamond" w:cs="Garamond"/>
          <w:color w:val="595959"/>
          <w:sz w:val="32"/>
          <w:szCs w:val="32"/>
        </w:rPr>
        <w:t xml:space="preserve"> administrators are passionately committed to providing you with a solid educational foundation while empowering you in pursuit of your own personal brand of excellence.  We offer a fun, interactive, and collaborative learning environment that will empower you to act as a future salon profession. With an environment like that, everyone gets the opportunity to enjoy the experience!</w:t>
      </w:r>
    </w:p>
    <w:p w14:paraId="31E4D8C5" w14:textId="0079C0F2" w:rsidR="000C5031" w:rsidRDefault="000C5031">
      <w:pPr>
        <w:jc w:val="both"/>
        <w:rPr>
          <w:rFonts w:ascii="Garamond" w:hAnsi="Garamond" w:cs="Garamond"/>
          <w:color w:val="595959"/>
          <w:sz w:val="32"/>
          <w:szCs w:val="32"/>
        </w:rPr>
      </w:pPr>
      <w:r>
        <w:rPr>
          <w:rFonts w:ascii="Garamond" w:hAnsi="Garamond" w:cs="Garamond"/>
          <w:color w:val="595959"/>
          <w:sz w:val="32"/>
          <w:szCs w:val="32"/>
        </w:rPr>
        <w:tab/>
        <w:t xml:space="preserve">This catalog has been specifically designed to answer </w:t>
      </w:r>
      <w:r w:rsidR="0003694B">
        <w:rPr>
          <w:rFonts w:ascii="Garamond" w:hAnsi="Garamond" w:cs="Garamond"/>
          <w:color w:val="595959"/>
          <w:sz w:val="32"/>
          <w:szCs w:val="32"/>
        </w:rPr>
        <w:t>all</w:t>
      </w:r>
      <w:r>
        <w:rPr>
          <w:rFonts w:ascii="Garamond" w:hAnsi="Garamond" w:cs="Garamond"/>
          <w:color w:val="595959"/>
          <w:sz w:val="32"/>
          <w:szCs w:val="32"/>
        </w:rPr>
        <w:t xml:space="preserve"> questions you may have about our program and our curriculums, but if you have any further questions, don’t hesitate to call or to speak with one of our administrators. Congratulations on taking this life changing step, and welcome to the East Texas Cosmetology College!</w:t>
      </w:r>
    </w:p>
    <w:p w14:paraId="335CCAE5" w14:textId="77777777" w:rsidR="000C5031" w:rsidRDefault="000C5031" w:rsidP="001700DD">
      <w:pPr>
        <w:spacing w:after="0"/>
        <w:rPr>
          <w:rFonts w:ascii="Garamond" w:hAnsi="Garamond" w:cs="Garamond"/>
          <w:color w:val="595959"/>
          <w:sz w:val="28"/>
          <w:szCs w:val="28"/>
        </w:rPr>
      </w:pPr>
    </w:p>
    <w:p w14:paraId="09E0780E" w14:textId="77777777" w:rsidR="000C5031" w:rsidRDefault="000C5031" w:rsidP="001700DD">
      <w:pPr>
        <w:spacing w:after="0" w:line="264" w:lineRule="auto"/>
        <w:rPr>
          <w:color w:val="auto"/>
          <w:kern w:val="0"/>
          <w:sz w:val="24"/>
          <w:szCs w:val="24"/>
        </w:rPr>
        <w:sectPr w:rsidR="000C5031">
          <w:type w:val="continuous"/>
          <w:pgSz w:w="12240" w:h="15840"/>
          <w:pgMar w:top="1440" w:right="1440" w:bottom="1440" w:left="1440" w:header="720" w:footer="720" w:gutter="0"/>
          <w:cols w:space="720"/>
          <w:noEndnote/>
        </w:sectPr>
      </w:pPr>
    </w:p>
    <w:p w14:paraId="036A61CB" w14:textId="77777777" w:rsidR="000C5031" w:rsidRPr="00C66D34" w:rsidRDefault="006C6535" w:rsidP="001700DD">
      <w:pPr>
        <w:pStyle w:val="Heading1"/>
        <w:spacing w:after="0"/>
        <w:jc w:val="center"/>
        <w:rPr>
          <w:rFonts w:ascii="Century Gothic" w:hAnsi="Century Gothic"/>
          <w:b w:val="0"/>
          <w:color w:val="FF5050"/>
          <w:kern w:val="0"/>
          <w:sz w:val="40"/>
          <w:szCs w:val="40"/>
        </w:rPr>
      </w:pPr>
      <w:bookmarkStart w:id="1" w:name="_Toc534735107"/>
      <w:r w:rsidRPr="00C66D34">
        <w:rPr>
          <w:rFonts w:ascii="Century Gothic" w:hAnsi="Century Gothic"/>
          <w:b w:val="0"/>
          <w:color w:val="FF5050"/>
          <w:sz w:val="40"/>
          <w:szCs w:val="40"/>
        </w:rPr>
        <w:lastRenderedPageBreak/>
        <w:t>History</w:t>
      </w:r>
      <w:bookmarkEnd w:id="1"/>
    </w:p>
    <w:p w14:paraId="23365EC5" w14:textId="77777777" w:rsidR="000C5031" w:rsidRDefault="000C5031" w:rsidP="001700DD">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7DE83FB" w14:textId="77777777" w:rsidR="000C5031" w:rsidRPr="008055C9" w:rsidRDefault="000C5031">
      <w:pPr>
        <w:jc w:val="both"/>
        <w:rPr>
          <w:rFonts w:ascii="Garamond" w:hAnsi="Garamond" w:cs="Garamond"/>
          <w:color w:val="595959"/>
          <w:sz w:val="28"/>
          <w:szCs w:val="32"/>
        </w:rPr>
      </w:pPr>
      <w:r>
        <w:rPr>
          <w:rFonts w:ascii="Garamond" w:hAnsi="Garamond" w:cs="Garamond"/>
          <w:color w:val="595959"/>
          <w:sz w:val="28"/>
          <w:szCs w:val="28"/>
        </w:rPr>
        <w:tab/>
      </w:r>
      <w:r w:rsidRPr="008055C9">
        <w:rPr>
          <w:rFonts w:ascii="Garamond" w:hAnsi="Garamond" w:cs="Garamond"/>
          <w:color w:val="595959"/>
          <w:sz w:val="28"/>
          <w:szCs w:val="32"/>
        </w:rPr>
        <w:t xml:space="preserve">Michelle Oliver opened the East Texas Cosmetology College on September 6th, 2016 with her husband, Zachary Oliver. When the school first opened, the only program offered was the cosmetology program, but have since established esthetics, manicure, eyelash extension, and instructor programs. The East Texas Cosmetology College underwent a name change in 2018 to the East Texas Cosmetology College that was more encompassing of the growing programs offered. Because the college is new, its facilities and materials are also </w:t>
      </w:r>
      <w:r w:rsidRPr="00D2511B">
        <w:rPr>
          <w:rFonts w:ascii="Garamond" w:hAnsi="Garamond" w:cs="Garamond"/>
          <w:color w:val="595959"/>
          <w:sz w:val="28"/>
          <w:szCs w:val="32"/>
        </w:rPr>
        <w:t>new and are geared towards a more modern approach of beauty and esthetics.</w:t>
      </w:r>
      <w:r w:rsidR="004C39A5">
        <w:rPr>
          <w:rFonts w:ascii="Garamond" w:hAnsi="Garamond" w:cs="Garamond"/>
          <w:color w:val="FF5050"/>
          <w:sz w:val="24"/>
          <w:szCs w:val="24"/>
        </w:rPr>
        <w:t xml:space="preserve"> </w:t>
      </w:r>
      <w:r w:rsidR="00A0286A" w:rsidRPr="00D2511B">
        <w:rPr>
          <w:rFonts w:ascii="Garamond" w:hAnsi="Garamond" w:cs="Garamond"/>
          <w:color w:val="595959"/>
          <w:sz w:val="28"/>
          <w:szCs w:val="32"/>
        </w:rPr>
        <w:t xml:space="preserve"> The</w:t>
      </w:r>
      <w:r w:rsidR="001D7280" w:rsidRPr="00D2511B">
        <w:rPr>
          <w:rFonts w:ascii="Garamond" w:hAnsi="Garamond" w:cs="Garamond"/>
          <w:color w:val="595959"/>
          <w:sz w:val="28"/>
          <w:szCs w:val="32"/>
        </w:rPr>
        <w:t xml:space="preserve"> school is owned by:</w:t>
      </w:r>
      <w:r w:rsidR="00053BE5" w:rsidRPr="00D2511B">
        <w:rPr>
          <w:rFonts w:ascii="Garamond" w:hAnsi="Garamond" w:cs="Garamond"/>
          <w:color w:val="595959"/>
          <w:sz w:val="28"/>
          <w:szCs w:val="32"/>
        </w:rPr>
        <w:t xml:space="preserve"> East Texas Cosmetology Center, LLC (Michelle Oliver 50%, Zachary Oliver 50%).</w:t>
      </w:r>
    </w:p>
    <w:p w14:paraId="2E7A1AE9" w14:textId="77777777" w:rsidR="000C5031" w:rsidRPr="008055C9" w:rsidRDefault="000C5031">
      <w:pPr>
        <w:jc w:val="center"/>
        <w:rPr>
          <w:color w:val="auto"/>
          <w:kern w:val="0"/>
          <w:sz w:val="2"/>
          <w:szCs w:val="24"/>
        </w:rPr>
      </w:pPr>
    </w:p>
    <w:p w14:paraId="1D6737AF" w14:textId="77777777" w:rsidR="000C5031" w:rsidRPr="00C66D34" w:rsidRDefault="000C5031" w:rsidP="00C66D34">
      <w:pPr>
        <w:pStyle w:val="Heading1"/>
        <w:jc w:val="center"/>
        <w:rPr>
          <w:rFonts w:ascii="Century Gothic" w:hAnsi="Century Gothic"/>
          <w:b w:val="0"/>
          <w:color w:val="FF5050"/>
          <w:sz w:val="56"/>
          <w:szCs w:val="64"/>
        </w:rPr>
      </w:pPr>
      <w:bookmarkStart w:id="2" w:name="_Toc534735108"/>
      <w:r w:rsidRPr="00C66D34">
        <w:rPr>
          <w:rFonts w:ascii="Century Gothic" w:hAnsi="Century Gothic"/>
          <w:b w:val="0"/>
          <w:color w:val="FF5050"/>
          <w:sz w:val="56"/>
          <w:szCs w:val="64"/>
        </w:rPr>
        <w:t>Mission Statement</w:t>
      </w:r>
      <w:bookmarkEnd w:id="2"/>
    </w:p>
    <w:p w14:paraId="1BD002A7" w14:textId="77777777" w:rsidR="00907438" w:rsidRPr="00C66D34" w:rsidRDefault="00907438">
      <w:pPr>
        <w:jc w:val="center"/>
        <w:rPr>
          <w:rFonts w:ascii="Garamond" w:hAnsi="Garamond"/>
          <w:color w:val="595959"/>
          <w:kern w:val="0"/>
          <w:sz w:val="32"/>
          <w:szCs w:val="32"/>
        </w:rPr>
      </w:pPr>
      <w:r w:rsidRPr="00C66D34">
        <w:rPr>
          <w:rFonts w:ascii="Garamond" w:hAnsi="Garamond"/>
          <w:color w:val="595959"/>
          <w:kern w:val="0"/>
          <w:sz w:val="32"/>
          <w:szCs w:val="32"/>
        </w:rPr>
        <w:t>Our mission is to educate, motivate, and prepare stude</w:t>
      </w:r>
      <w:r w:rsidR="008055C9" w:rsidRPr="00C66D34">
        <w:rPr>
          <w:rFonts w:ascii="Garamond" w:hAnsi="Garamond"/>
          <w:color w:val="595959"/>
          <w:kern w:val="0"/>
          <w:sz w:val="32"/>
          <w:szCs w:val="32"/>
        </w:rPr>
        <w:t xml:space="preserve">nts for </w:t>
      </w:r>
      <w:r w:rsidR="00596C69" w:rsidRPr="00C66D34">
        <w:rPr>
          <w:rFonts w:ascii="Garamond" w:hAnsi="Garamond"/>
          <w:color w:val="595959"/>
          <w:kern w:val="0"/>
          <w:sz w:val="32"/>
          <w:szCs w:val="32"/>
        </w:rPr>
        <w:t>career</w:t>
      </w:r>
      <w:r w:rsidR="008055C9" w:rsidRPr="00C66D34">
        <w:rPr>
          <w:rFonts w:ascii="Garamond" w:hAnsi="Garamond"/>
          <w:color w:val="595959"/>
          <w:kern w:val="0"/>
          <w:sz w:val="32"/>
          <w:szCs w:val="32"/>
        </w:rPr>
        <w:t>s</w:t>
      </w:r>
      <w:r w:rsidR="00596C69" w:rsidRPr="00C66D34">
        <w:rPr>
          <w:rFonts w:ascii="Garamond" w:hAnsi="Garamond"/>
          <w:color w:val="595959"/>
          <w:kern w:val="0"/>
          <w:sz w:val="32"/>
          <w:szCs w:val="32"/>
        </w:rPr>
        <w:t xml:space="preserve"> in</w:t>
      </w:r>
      <w:r w:rsidR="008055C9" w:rsidRPr="00C66D34">
        <w:rPr>
          <w:rFonts w:ascii="Garamond" w:hAnsi="Garamond"/>
          <w:color w:val="595959"/>
          <w:kern w:val="0"/>
          <w:sz w:val="32"/>
          <w:szCs w:val="32"/>
        </w:rPr>
        <w:t xml:space="preserve"> cosmetology-related fields </w:t>
      </w:r>
      <w:r w:rsidR="001F708D">
        <w:rPr>
          <w:rFonts w:ascii="Garamond" w:hAnsi="Garamond"/>
          <w:color w:val="595959"/>
          <w:kern w:val="0"/>
          <w:sz w:val="32"/>
          <w:szCs w:val="32"/>
        </w:rPr>
        <w:t xml:space="preserve">  </w:t>
      </w:r>
    </w:p>
    <w:p w14:paraId="16027E7D" w14:textId="77777777" w:rsidR="00907438" w:rsidRDefault="00907438">
      <w:pPr>
        <w:overflowPunct/>
        <w:spacing w:after="0" w:line="240" w:lineRule="auto"/>
        <w:rPr>
          <w:color w:val="auto"/>
          <w:kern w:val="0"/>
          <w:sz w:val="6"/>
          <w:szCs w:val="24"/>
        </w:rPr>
      </w:pPr>
    </w:p>
    <w:p w14:paraId="78BB2F43" w14:textId="77777777" w:rsidR="008055C9" w:rsidRPr="008055C9" w:rsidRDefault="008055C9">
      <w:pPr>
        <w:overflowPunct/>
        <w:spacing w:after="0" w:line="240" w:lineRule="auto"/>
        <w:rPr>
          <w:color w:val="auto"/>
          <w:kern w:val="0"/>
          <w:sz w:val="6"/>
          <w:szCs w:val="24"/>
        </w:rPr>
      </w:pPr>
    </w:p>
    <w:p w14:paraId="401123D6" w14:textId="77777777" w:rsidR="00907438" w:rsidRPr="00C66D34" w:rsidRDefault="00907438" w:rsidP="00C66D34">
      <w:pPr>
        <w:pStyle w:val="Heading1"/>
        <w:jc w:val="center"/>
        <w:rPr>
          <w:rFonts w:ascii="Century Gothic" w:hAnsi="Century Gothic"/>
          <w:b w:val="0"/>
          <w:color w:val="FF5050"/>
          <w:sz w:val="56"/>
          <w:szCs w:val="64"/>
        </w:rPr>
      </w:pPr>
      <w:bookmarkStart w:id="3" w:name="_Toc534735109"/>
      <w:r w:rsidRPr="00C66D34">
        <w:rPr>
          <w:rFonts w:ascii="Century Gothic" w:hAnsi="Century Gothic"/>
          <w:b w:val="0"/>
          <w:color w:val="FF5050"/>
          <w:sz w:val="56"/>
          <w:szCs w:val="64"/>
        </w:rPr>
        <w:t>Philosophy</w:t>
      </w:r>
      <w:bookmarkEnd w:id="3"/>
    </w:p>
    <w:p w14:paraId="6C98A461" w14:textId="77777777" w:rsidR="00894755" w:rsidRPr="00C66D34" w:rsidRDefault="00894755" w:rsidP="00907438">
      <w:pPr>
        <w:overflowPunct/>
        <w:spacing w:after="0" w:line="240" w:lineRule="auto"/>
        <w:rPr>
          <w:rFonts w:ascii="Garamond" w:hAnsi="Garamond"/>
          <w:color w:val="595959"/>
          <w:kern w:val="0"/>
          <w:sz w:val="24"/>
          <w:szCs w:val="24"/>
        </w:rPr>
      </w:pPr>
    </w:p>
    <w:p w14:paraId="36E6FCB3" w14:textId="77777777" w:rsidR="00894755" w:rsidRPr="00C66D34" w:rsidRDefault="00894755" w:rsidP="00894755">
      <w:pPr>
        <w:overflowPunct/>
        <w:spacing w:after="0" w:line="240" w:lineRule="auto"/>
        <w:ind w:firstLine="720"/>
        <w:rPr>
          <w:rFonts w:ascii="Garamond" w:hAnsi="Garamond"/>
          <w:color w:val="595959"/>
          <w:kern w:val="0"/>
          <w:sz w:val="28"/>
          <w:szCs w:val="32"/>
        </w:rPr>
      </w:pPr>
      <w:r w:rsidRPr="00C66D34">
        <w:rPr>
          <w:rFonts w:ascii="Garamond" w:hAnsi="Garamond"/>
          <w:color w:val="595959"/>
          <w:kern w:val="0"/>
          <w:sz w:val="28"/>
          <w:szCs w:val="32"/>
        </w:rPr>
        <w:t>We are passionately committed to providing a solid educational foundation while empowering students in their pursuit of excellence. Our philosophy is simple: When people come first, success will follow.</w:t>
      </w:r>
    </w:p>
    <w:p w14:paraId="56792263" w14:textId="77777777" w:rsidR="00894755" w:rsidRPr="00C66D34" w:rsidRDefault="00557F0E" w:rsidP="00894755">
      <w:pPr>
        <w:overflowPunct/>
        <w:spacing w:after="0" w:line="240" w:lineRule="auto"/>
        <w:ind w:firstLine="720"/>
        <w:rPr>
          <w:rFonts w:ascii="Garamond" w:hAnsi="Garamond"/>
          <w:color w:val="595959"/>
          <w:kern w:val="0"/>
          <w:sz w:val="28"/>
          <w:szCs w:val="32"/>
        </w:rPr>
      </w:pPr>
      <w:r w:rsidRPr="00C66D34">
        <w:rPr>
          <w:rFonts w:ascii="Garamond" w:hAnsi="Garamond"/>
          <w:color w:val="595959"/>
          <w:kern w:val="0"/>
          <w:sz w:val="28"/>
          <w:szCs w:val="32"/>
        </w:rPr>
        <w:t>To</w:t>
      </w:r>
      <w:r w:rsidR="00894755" w:rsidRPr="00C66D34">
        <w:rPr>
          <w:rFonts w:ascii="Garamond" w:hAnsi="Garamond"/>
          <w:color w:val="595959"/>
          <w:kern w:val="0"/>
          <w:sz w:val="28"/>
          <w:szCs w:val="32"/>
        </w:rPr>
        <w:t xml:space="preserve"> provide this foundation, we</w:t>
      </w:r>
      <w:r w:rsidR="008055C9" w:rsidRPr="00C66D34">
        <w:rPr>
          <w:rFonts w:ascii="Garamond" w:hAnsi="Garamond"/>
          <w:color w:val="595959"/>
          <w:kern w:val="0"/>
          <w:sz w:val="28"/>
          <w:szCs w:val="32"/>
        </w:rPr>
        <w:t xml:space="preserve"> have created a fun, interactive</w:t>
      </w:r>
      <w:r w:rsidR="00894755" w:rsidRPr="00C66D34">
        <w:rPr>
          <w:rFonts w:ascii="Garamond" w:hAnsi="Garamond"/>
          <w:color w:val="595959"/>
          <w:kern w:val="0"/>
          <w:sz w:val="28"/>
          <w:szCs w:val="32"/>
        </w:rPr>
        <w:t>, and collaborative learning environment that empowers students to act as future salon professionals and committed learners. Positive behavior is required to create a mutually beneficial learning environment for all students.</w:t>
      </w:r>
    </w:p>
    <w:p w14:paraId="0029151F" w14:textId="77777777" w:rsidR="00E60BE1" w:rsidRPr="00C66D34" w:rsidRDefault="00894755" w:rsidP="00894755">
      <w:pPr>
        <w:overflowPunct/>
        <w:spacing w:after="0" w:line="240" w:lineRule="auto"/>
        <w:ind w:firstLine="720"/>
        <w:rPr>
          <w:rFonts w:ascii="Garamond" w:hAnsi="Garamond"/>
          <w:color w:val="595959"/>
          <w:kern w:val="0"/>
          <w:sz w:val="28"/>
          <w:szCs w:val="32"/>
        </w:rPr>
      </w:pPr>
      <w:r w:rsidRPr="00C66D34">
        <w:rPr>
          <w:rFonts w:ascii="Garamond" w:hAnsi="Garamond"/>
          <w:color w:val="595959"/>
          <w:kern w:val="0"/>
          <w:sz w:val="28"/>
          <w:szCs w:val="32"/>
        </w:rPr>
        <w:t>We believe in providing a quality environment with an exceptional educational program. This framework gives everyone the opportunity to enjoy the experience! The entire staff appreciates the students’ respect of these guidelines.</w:t>
      </w:r>
    </w:p>
    <w:p w14:paraId="431C01FB" w14:textId="77777777" w:rsidR="000C5031" w:rsidRDefault="00894755" w:rsidP="001F708D">
      <w:pPr>
        <w:spacing w:line="264" w:lineRule="auto"/>
        <w:jc w:val="center"/>
        <w:rPr>
          <w:color w:val="auto"/>
          <w:kern w:val="0"/>
          <w:sz w:val="24"/>
          <w:szCs w:val="24"/>
        </w:rPr>
        <w:sectPr w:rsidR="000C5031">
          <w:type w:val="continuous"/>
          <w:pgSz w:w="12240" w:h="15840"/>
          <w:pgMar w:top="1440" w:right="1440" w:bottom="1440" w:left="1440" w:header="720" w:footer="720" w:gutter="0"/>
          <w:cols w:space="720"/>
          <w:noEndnote/>
        </w:sectPr>
      </w:pPr>
      <w:r w:rsidRPr="00C66D34">
        <w:rPr>
          <w:rFonts w:ascii="Garamond" w:hAnsi="Garamond"/>
          <w:color w:val="595959"/>
          <w:kern w:val="0"/>
          <w:sz w:val="32"/>
          <w:szCs w:val="32"/>
        </w:rPr>
        <w:t xml:space="preserve"> </w:t>
      </w:r>
      <w:r w:rsidR="00E60BE1">
        <w:rPr>
          <w:rFonts w:ascii="Century Gothic" w:hAnsi="Century Gothic" w:cs="Century Gothic"/>
          <w:color w:val="F894A3"/>
          <w:sz w:val="27"/>
          <w:szCs w:val="27"/>
        </w:rPr>
        <w:t>When people come first, success will follow.</w:t>
      </w:r>
      <w:r w:rsidR="000C5031">
        <w:t xml:space="preserve">                                                                                            </w:t>
      </w:r>
    </w:p>
    <w:p w14:paraId="2484CB1C" w14:textId="77777777" w:rsidR="0061410F" w:rsidRPr="0061410F" w:rsidRDefault="0061410F" w:rsidP="00C66D34">
      <w:pPr>
        <w:pStyle w:val="Heading1"/>
        <w:jc w:val="center"/>
        <w:rPr>
          <w:rFonts w:ascii="Century Gothic" w:hAnsi="Century Gothic"/>
          <w:b w:val="0"/>
          <w:color w:val="FF5050"/>
          <w:sz w:val="16"/>
          <w:szCs w:val="64"/>
        </w:rPr>
      </w:pPr>
      <w:bookmarkStart w:id="4" w:name="_Toc534735110"/>
    </w:p>
    <w:p w14:paraId="1570B9A1" w14:textId="77777777" w:rsidR="0078341F" w:rsidRPr="00C66D34" w:rsidRDefault="0078341F" w:rsidP="00B22808">
      <w:pPr>
        <w:pStyle w:val="Heading1"/>
        <w:spacing w:after="0"/>
        <w:jc w:val="center"/>
        <w:rPr>
          <w:rFonts w:ascii="Century Gothic" w:hAnsi="Century Gothic"/>
          <w:b w:val="0"/>
          <w:color w:val="FF5050"/>
          <w:sz w:val="64"/>
          <w:szCs w:val="64"/>
        </w:rPr>
      </w:pPr>
      <w:r w:rsidRPr="00C66D34">
        <w:rPr>
          <w:rFonts w:ascii="Century Gothic" w:hAnsi="Century Gothic"/>
          <w:b w:val="0"/>
          <w:color w:val="FF5050"/>
          <w:sz w:val="64"/>
          <w:szCs w:val="64"/>
        </w:rPr>
        <w:t>Administrati</w:t>
      </w:r>
      <w:r w:rsidR="00765C5D">
        <w:rPr>
          <w:rFonts w:ascii="Century Gothic" w:hAnsi="Century Gothic"/>
          <w:b w:val="0"/>
          <w:color w:val="FF5050"/>
          <w:sz w:val="64"/>
          <w:szCs w:val="64"/>
        </w:rPr>
        <w:t>ve Staff and Faculty</w:t>
      </w:r>
      <w:bookmarkEnd w:id="4"/>
    </w:p>
    <w:p w14:paraId="208E21C4" w14:textId="77777777" w:rsidR="0078341F" w:rsidRPr="00CB20C5" w:rsidRDefault="0078341F" w:rsidP="00B22808">
      <w:pPr>
        <w:spacing w:after="0"/>
        <w:jc w:val="center"/>
        <w:rPr>
          <w:color w:val="auto"/>
          <w:kern w:val="0"/>
          <w:sz w:val="16"/>
          <w:szCs w:val="24"/>
        </w:rPr>
      </w:pPr>
    </w:p>
    <w:p w14:paraId="07B23299" w14:textId="3798B46A" w:rsidR="0078341F" w:rsidRPr="00B52367" w:rsidRDefault="0078341F" w:rsidP="00EC5754">
      <w:pPr>
        <w:spacing w:after="0"/>
        <w:ind w:firstLine="720"/>
        <w:rPr>
          <w:rFonts w:ascii="Garamond" w:hAnsi="Garamond" w:cs="Garamond"/>
          <w:color w:val="595959"/>
          <w:sz w:val="32"/>
          <w:szCs w:val="32"/>
        </w:rPr>
      </w:pPr>
      <w:r w:rsidRPr="00CB20C5">
        <w:rPr>
          <w:rFonts w:ascii="Garamond" w:hAnsi="Garamond" w:cs="Garamond"/>
          <w:b/>
          <w:color w:val="595959"/>
          <w:sz w:val="32"/>
          <w:szCs w:val="32"/>
        </w:rPr>
        <w:t>Michelle Oliver</w:t>
      </w:r>
      <w:r w:rsidRPr="0078341F">
        <w:rPr>
          <w:rFonts w:ascii="Garamond" w:hAnsi="Garamond" w:cs="Garamond"/>
          <w:color w:val="595959"/>
          <w:sz w:val="32"/>
          <w:szCs w:val="32"/>
        </w:rPr>
        <w:t xml:space="preserve"> embarked on her journey of cosmetology in 2005. She owned and ran </w:t>
      </w:r>
      <w:r w:rsidRPr="0078341F">
        <w:rPr>
          <w:rFonts w:ascii="Garamond" w:hAnsi="Garamond" w:cs="Garamond"/>
          <w:i/>
          <w:iCs/>
          <w:color w:val="595959"/>
          <w:sz w:val="32"/>
          <w:szCs w:val="32"/>
        </w:rPr>
        <w:t>A Wild Hair Salon</w:t>
      </w:r>
      <w:r w:rsidRPr="0078341F">
        <w:rPr>
          <w:rFonts w:ascii="Garamond" w:hAnsi="Garamond" w:cs="Garamond"/>
          <w:color w:val="595959"/>
          <w:sz w:val="32"/>
          <w:szCs w:val="32"/>
        </w:rPr>
        <w:t xml:space="preserve"> and currently runs </w:t>
      </w:r>
      <w:r w:rsidRPr="0078341F">
        <w:rPr>
          <w:rFonts w:ascii="Garamond" w:hAnsi="Garamond" w:cs="Garamond"/>
          <w:i/>
          <w:iCs/>
          <w:color w:val="595959"/>
          <w:sz w:val="32"/>
          <w:szCs w:val="32"/>
        </w:rPr>
        <w:t>Oliver and Company</w:t>
      </w:r>
      <w:r w:rsidRPr="0078341F">
        <w:rPr>
          <w:rFonts w:ascii="Garamond" w:hAnsi="Garamond" w:cs="Garamond"/>
          <w:color w:val="595959"/>
          <w:sz w:val="32"/>
          <w:szCs w:val="32"/>
        </w:rPr>
        <w:t xml:space="preserve"> salon</w:t>
      </w:r>
      <w:r w:rsidRPr="0078341F">
        <w:rPr>
          <w:rFonts w:ascii="Garamond" w:hAnsi="Garamond" w:cs="Garamond"/>
          <w:i/>
          <w:iCs/>
          <w:color w:val="595959"/>
          <w:sz w:val="32"/>
          <w:szCs w:val="32"/>
        </w:rPr>
        <w:t xml:space="preserve">. </w:t>
      </w:r>
      <w:r w:rsidRPr="0078341F">
        <w:rPr>
          <w:rFonts w:ascii="Garamond" w:hAnsi="Garamond" w:cs="Garamond"/>
          <w:color w:val="595959"/>
          <w:sz w:val="32"/>
          <w:szCs w:val="32"/>
        </w:rPr>
        <w:t>In September of 2016, she opened ETC</w:t>
      </w:r>
      <w:r w:rsidR="009F669E">
        <w:rPr>
          <w:rFonts w:ascii="Garamond" w:hAnsi="Garamond" w:cs="Garamond"/>
          <w:color w:val="595959"/>
          <w:sz w:val="32"/>
          <w:szCs w:val="32"/>
        </w:rPr>
        <w:t xml:space="preserve"> </w:t>
      </w:r>
      <w:r w:rsidRPr="0078341F">
        <w:rPr>
          <w:rFonts w:ascii="Garamond" w:hAnsi="Garamond" w:cs="Garamond"/>
          <w:color w:val="595959"/>
          <w:sz w:val="32"/>
          <w:szCs w:val="32"/>
        </w:rPr>
        <w:t>C</w:t>
      </w:r>
      <w:r w:rsidR="009F669E">
        <w:rPr>
          <w:rFonts w:ascii="Garamond" w:hAnsi="Garamond" w:cs="Garamond"/>
          <w:color w:val="595959"/>
          <w:sz w:val="32"/>
          <w:szCs w:val="32"/>
        </w:rPr>
        <w:t>ollege</w:t>
      </w:r>
      <w:r w:rsidRPr="0078341F">
        <w:rPr>
          <w:rFonts w:ascii="Garamond" w:hAnsi="Garamond" w:cs="Garamond"/>
          <w:color w:val="595959"/>
          <w:sz w:val="32"/>
          <w:szCs w:val="32"/>
        </w:rPr>
        <w:t xml:space="preserve"> as a haven for all students to chase their dreams of cosmetology. Her passion for fashion drives her to continue improving this school and providing the best education possible for every student who shares her love for cosmetology.</w:t>
      </w:r>
      <w:r w:rsidR="00B22808">
        <w:rPr>
          <w:rFonts w:ascii="Garamond" w:hAnsi="Garamond" w:cs="Garamond"/>
          <w:color w:val="595959"/>
          <w:sz w:val="32"/>
          <w:szCs w:val="32"/>
        </w:rPr>
        <w:t xml:space="preserve"> She also in one of the instructors.  </w:t>
      </w:r>
    </w:p>
    <w:p w14:paraId="5A4BDB9E" w14:textId="77777777" w:rsidR="0078341F" w:rsidRDefault="0078341F" w:rsidP="00B22808">
      <w:pPr>
        <w:spacing w:after="0"/>
        <w:ind w:firstLine="720"/>
        <w:rPr>
          <w:rFonts w:ascii="Garamond" w:hAnsi="Garamond" w:cs="Garamond"/>
          <w:color w:val="595959"/>
          <w:sz w:val="32"/>
          <w:szCs w:val="32"/>
        </w:rPr>
      </w:pPr>
      <w:r w:rsidRPr="00CB20C5">
        <w:rPr>
          <w:rFonts w:ascii="Garamond" w:hAnsi="Garamond" w:cs="Garamond"/>
          <w:b/>
          <w:color w:val="595959"/>
          <w:sz w:val="32"/>
          <w:szCs w:val="32"/>
        </w:rPr>
        <w:t>Yvonne D. Sides</w:t>
      </w:r>
      <w:r w:rsidRPr="0078341F">
        <w:rPr>
          <w:rFonts w:ascii="Garamond" w:hAnsi="Garamond" w:cs="Garamond"/>
          <w:color w:val="595959"/>
          <w:sz w:val="32"/>
          <w:szCs w:val="32"/>
        </w:rPr>
        <w:t xml:space="preserve"> is a team player with many hats and has many years of experience in all aspects of public relations. She specializes in administrative coordination with the high school liaisons and parents to ensure your experience is the best. In addition to her worth with ETC</w:t>
      </w:r>
      <w:r w:rsidR="009F669E">
        <w:rPr>
          <w:rFonts w:ascii="Garamond" w:hAnsi="Garamond" w:cs="Garamond"/>
          <w:color w:val="595959"/>
          <w:sz w:val="32"/>
          <w:szCs w:val="32"/>
        </w:rPr>
        <w:t xml:space="preserve"> </w:t>
      </w:r>
      <w:r w:rsidRPr="0078341F">
        <w:rPr>
          <w:rFonts w:ascii="Garamond" w:hAnsi="Garamond" w:cs="Garamond"/>
          <w:color w:val="595959"/>
          <w:sz w:val="32"/>
          <w:szCs w:val="32"/>
        </w:rPr>
        <w:t>C</w:t>
      </w:r>
      <w:r w:rsidR="009F669E">
        <w:rPr>
          <w:rFonts w:ascii="Garamond" w:hAnsi="Garamond" w:cs="Garamond"/>
          <w:color w:val="595959"/>
          <w:sz w:val="32"/>
          <w:szCs w:val="32"/>
        </w:rPr>
        <w:t>ollege</w:t>
      </w:r>
      <w:r w:rsidRPr="0078341F">
        <w:rPr>
          <w:rFonts w:ascii="Garamond" w:hAnsi="Garamond" w:cs="Garamond"/>
          <w:color w:val="595959"/>
          <w:sz w:val="32"/>
          <w:szCs w:val="32"/>
        </w:rPr>
        <w:t>, Yvonne promotes the school and its students through many outside events such as Zoo Boo and a variety of parades. She is a very integral part of what makes our school excel and believes that if one never stops learning, life will always be interesting.</w:t>
      </w:r>
    </w:p>
    <w:p w14:paraId="2E3B787D" w14:textId="77777777" w:rsidR="00B22808" w:rsidRPr="00B52367" w:rsidRDefault="004F14C3" w:rsidP="00B22808">
      <w:pPr>
        <w:ind w:firstLine="720"/>
        <w:rPr>
          <w:rFonts w:ascii="Garamond" w:hAnsi="Garamond" w:cs="Garamond"/>
          <w:color w:val="595959"/>
          <w:sz w:val="32"/>
          <w:szCs w:val="32"/>
        </w:rPr>
      </w:pPr>
      <w:r w:rsidRPr="00CB20C5">
        <w:rPr>
          <w:rFonts w:ascii="Garamond" w:hAnsi="Garamond" w:cs="Garamond"/>
          <w:b/>
          <w:color w:val="595959"/>
          <w:sz w:val="32"/>
          <w:szCs w:val="32"/>
        </w:rPr>
        <w:t>Kimberly Ungerer</w:t>
      </w:r>
      <w:r w:rsidRPr="004F14C3">
        <w:rPr>
          <w:rFonts w:ascii="Garamond" w:hAnsi="Garamond" w:cs="Garamond"/>
          <w:color w:val="595959"/>
          <w:sz w:val="32"/>
          <w:szCs w:val="32"/>
        </w:rPr>
        <w:t xml:space="preserve"> began her cosmetology career in 1996 where she completed her education at Lee College in Baytown, Texas. After earning her license, she opened her own salon and worked for several years before completing her instructor coursework in 2016, while also becoming a member of the cosmetology board at Panola College in Center, Texas.</w:t>
      </w:r>
      <w:r w:rsidR="00B22808">
        <w:rPr>
          <w:rFonts w:ascii="Garamond" w:hAnsi="Garamond" w:cs="Garamond"/>
          <w:color w:val="595959"/>
          <w:sz w:val="32"/>
          <w:szCs w:val="32"/>
        </w:rPr>
        <w:t xml:space="preserve"> She also in one of the instructors.  </w:t>
      </w:r>
    </w:p>
    <w:p w14:paraId="3A8A27B5" w14:textId="77777777" w:rsidR="00550D22" w:rsidRDefault="00550D22" w:rsidP="004F14C3">
      <w:pPr>
        <w:ind w:firstLine="720"/>
        <w:rPr>
          <w:rFonts w:ascii="Garamond" w:hAnsi="Garamond" w:cs="Garamond"/>
          <w:color w:val="595959"/>
          <w:sz w:val="32"/>
          <w:szCs w:val="32"/>
        </w:rPr>
      </w:pPr>
    </w:p>
    <w:p w14:paraId="61220B7E" w14:textId="77777777" w:rsidR="003D4211" w:rsidRDefault="003D4211" w:rsidP="004F14C3">
      <w:pPr>
        <w:ind w:firstLine="720"/>
        <w:rPr>
          <w:rFonts w:ascii="Garamond" w:hAnsi="Garamond" w:cs="Garamond"/>
          <w:color w:val="595959"/>
          <w:sz w:val="32"/>
          <w:szCs w:val="32"/>
        </w:rPr>
      </w:pPr>
    </w:p>
    <w:p w14:paraId="4AC88E82" w14:textId="77777777" w:rsidR="000A7D65" w:rsidRDefault="00115537"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 xml:space="preserve">Margie Bolton </w:t>
      </w:r>
      <w:r w:rsidR="00DD1F77">
        <w:rPr>
          <w:rFonts w:ascii="Garamond" w:hAnsi="Garamond" w:cs="Times New Roman"/>
          <w:b/>
          <w:color w:val="767171" w:themeColor="background2" w:themeShade="80"/>
          <w:kern w:val="0"/>
          <w:sz w:val="32"/>
          <w:szCs w:val="32"/>
        </w:rPr>
        <w:t xml:space="preserve">Shofner </w:t>
      </w:r>
    </w:p>
    <w:p w14:paraId="721FB836" w14:textId="7AC87338" w:rsidR="00262119" w:rsidRDefault="000A7D65"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T</w:t>
      </w:r>
      <w:r w:rsidR="00DD1F77">
        <w:rPr>
          <w:rFonts w:ascii="Garamond" w:hAnsi="Garamond" w:cs="Times New Roman"/>
          <w:b/>
          <w:color w:val="767171" w:themeColor="background2" w:themeShade="80"/>
          <w:kern w:val="0"/>
          <w:sz w:val="32"/>
          <w:szCs w:val="32"/>
        </w:rPr>
        <w:t xml:space="preserve">he lead nail instructor and cosmetology instructor. Margie is talented in all areas of the cosmetology industry. Margie is a mother, a friend to all she meets, she is always willing to lend a hand to someone in need. Excellent in teaching, understanding and practical performance. </w:t>
      </w:r>
    </w:p>
    <w:p w14:paraId="6BB96DEF" w14:textId="43BB678E" w:rsidR="000A7D65" w:rsidRDefault="000A7D65"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p>
    <w:p w14:paraId="078084A3" w14:textId="0154EE4A" w:rsidR="000A7D65" w:rsidRDefault="000A7D65"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 xml:space="preserve">Faith Regis Phipps </w:t>
      </w:r>
    </w:p>
    <w:p w14:paraId="32463EC9" w14:textId="0546A79B" w:rsidR="000A7D65" w:rsidRDefault="000A7D65"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 xml:space="preserve">The Lead esthetician instructor and eyelash instructor. She has been in the industry since 2008, Faith is responsible for product knowledge, curriculum adaptation and improvement, classroom theory and hands on management of the treatment room and classroom. Faith has 3 children, and she works with equestrian training and care.  </w:t>
      </w:r>
    </w:p>
    <w:p w14:paraId="029897F7" w14:textId="330A8A1D" w:rsidR="004A1764" w:rsidRDefault="004A1764"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p>
    <w:p w14:paraId="36615AE5" w14:textId="7C9CF32A" w:rsidR="004A1764" w:rsidRDefault="004A1764"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 xml:space="preserve">Michael John Phillips is a cosmetology instructor who assist all students. Michael has been in the industry for years and has worked with the Aveda institute and great clips. Michael is very dedicated to the professionalism and performance of each student. </w:t>
      </w:r>
    </w:p>
    <w:p w14:paraId="2C299948" w14:textId="52EA1EEB" w:rsidR="004A1764" w:rsidRDefault="004A1764"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p>
    <w:p w14:paraId="7AB10D50" w14:textId="46B1D84C" w:rsidR="004A1764" w:rsidRPr="00550D22" w:rsidRDefault="004A1764" w:rsidP="00557F0E">
      <w:pPr>
        <w:widowControl/>
        <w:overflowPunct/>
        <w:autoSpaceDE/>
        <w:autoSpaceDN/>
        <w:adjustRightInd/>
        <w:spacing w:after="0" w:line="240" w:lineRule="auto"/>
        <w:rPr>
          <w:rFonts w:ascii="Garamond" w:hAnsi="Garamond" w:cs="Times New Roman"/>
          <w:b/>
          <w:color w:val="767171" w:themeColor="background2" w:themeShade="80"/>
          <w:kern w:val="0"/>
          <w:sz w:val="32"/>
          <w:szCs w:val="32"/>
        </w:rPr>
      </w:pPr>
      <w:r>
        <w:rPr>
          <w:rFonts w:ascii="Garamond" w:hAnsi="Garamond" w:cs="Times New Roman"/>
          <w:b/>
          <w:color w:val="767171" w:themeColor="background2" w:themeShade="80"/>
          <w:kern w:val="0"/>
          <w:sz w:val="32"/>
          <w:szCs w:val="32"/>
        </w:rPr>
        <w:t xml:space="preserve">Janeanne Shipley Carter </w:t>
      </w:r>
      <w:r w:rsidR="0003694B">
        <w:rPr>
          <w:rFonts w:ascii="Garamond" w:hAnsi="Garamond" w:cs="Times New Roman"/>
          <w:b/>
          <w:color w:val="767171" w:themeColor="background2" w:themeShade="80"/>
          <w:kern w:val="0"/>
          <w:sz w:val="32"/>
          <w:szCs w:val="32"/>
        </w:rPr>
        <w:t xml:space="preserve">is the Director of Education and a master educator she is the action packed go to for all your educational needs, if she does not know she will find out what you need. She is excellent in classroom management and communications she has an effective relationship with the students and staff. She has been in the cosmetology industry for over 30 years. A mother, a friend and is proud of her many accomplishments in the industry. </w:t>
      </w:r>
    </w:p>
    <w:p w14:paraId="45EAEED8" w14:textId="77777777" w:rsidR="00262119" w:rsidRPr="00262119" w:rsidRDefault="00262119" w:rsidP="00557F0E">
      <w:pPr>
        <w:widowControl/>
        <w:overflowPunct/>
        <w:autoSpaceDE/>
        <w:autoSpaceDN/>
        <w:adjustRightInd/>
        <w:spacing w:after="0" w:line="240" w:lineRule="auto"/>
        <w:rPr>
          <w:rFonts w:ascii="Garamond" w:hAnsi="Garamond" w:cs="Times New Roman"/>
          <w:color w:val="767171" w:themeColor="background2" w:themeShade="80"/>
          <w:kern w:val="0"/>
          <w:sz w:val="32"/>
          <w:szCs w:val="32"/>
        </w:rPr>
      </w:pPr>
    </w:p>
    <w:p w14:paraId="60D9BECA" w14:textId="77777777" w:rsidR="004F14C3" w:rsidRPr="00CB20C5" w:rsidRDefault="00CB20C5" w:rsidP="00CB20C5">
      <w:pPr>
        <w:ind w:firstLine="720"/>
        <w:jc w:val="center"/>
        <w:rPr>
          <w:rFonts w:ascii="Century Gothic" w:hAnsi="Century Gothic"/>
          <w:color w:val="FF5050"/>
          <w:kern w:val="0"/>
          <w:sz w:val="64"/>
          <w:szCs w:val="64"/>
        </w:rPr>
      </w:pPr>
      <w:r>
        <w:rPr>
          <w:color w:val="auto"/>
          <w:kern w:val="0"/>
          <w:sz w:val="32"/>
          <w:szCs w:val="32"/>
        </w:rPr>
        <w:br w:type="page"/>
      </w:r>
      <w:r w:rsidR="004F14C3" w:rsidRPr="00CB20C5">
        <w:rPr>
          <w:rFonts w:ascii="Century Gothic" w:hAnsi="Century Gothic"/>
          <w:color w:val="FF5050"/>
          <w:sz w:val="64"/>
          <w:szCs w:val="64"/>
        </w:rPr>
        <w:lastRenderedPageBreak/>
        <w:t>Facility</w:t>
      </w:r>
    </w:p>
    <w:p w14:paraId="1C7941EC" w14:textId="77777777" w:rsidR="004F14C3" w:rsidRDefault="004F14C3" w:rsidP="004F14C3">
      <w:pPr>
        <w:overflowPunct/>
        <w:spacing w:after="0" w:line="240" w:lineRule="auto"/>
        <w:rPr>
          <w:color w:val="auto"/>
          <w:kern w:val="0"/>
          <w:sz w:val="24"/>
          <w:szCs w:val="24"/>
        </w:rPr>
        <w:sectPr w:rsidR="004F14C3">
          <w:type w:val="continuous"/>
          <w:pgSz w:w="12240" w:h="15840"/>
          <w:pgMar w:top="1440" w:right="1440" w:bottom="1440" w:left="1440" w:header="720" w:footer="720" w:gutter="0"/>
          <w:cols w:space="720"/>
          <w:noEndnote/>
        </w:sectPr>
      </w:pPr>
    </w:p>
    <w:p w14:paraId="72E2BBD8" w14:textId="77777777" w:rsidR="004F14C3" w:rsidRDefault="004F14C3" w:rsidP="004F14C3">
      <w:pPr>
        <w:jc w:val="center"/>
        <w:rPr>
          <w:color w:val="auto"/>
          <w:kern w:val="0"/>
          <w:sz w:val="24"/>
          <w:szCs w:val="24"/>
        </w:rPr>
      </w:pPr>
    </w:p>
    <w:p w14:paraId="7F4D47C0" w14:textId="77777777" w:rsidR="004F14C3" w:rsidRDefault="004F14C3" w:rsidP="004F14C3">
      <w:pPr>
        <w:ind w:firstLine="720"/>
        <w:jc w:val="center"/>
        <w:rPr>
          <w:rFonts w:ascii="Garamond" w:hAnsi="Garamond" w:cs="Garamond"/>
          <w:color w:val="595959"/>
          <w:sz w:val="32"/>
          <w:szCs w:val="32"/>
        </w:rPr>
      </w:pPr>
      <w:r w:rsidRPr="004F14C3">
        <w:rPr>
          <w:rFonts w:ascii="Garamond" w:hAnsi="Garamond" w:cs="Garamond"/>
          <w:color w:val="595959"/>
          <w:sz w:val="32"/>
          <w:szCs w:val="32"/>
        </w:rPr>
        <w:t>The East Texas Cosmetology College is located at 3302 College Drive in Lufkin, Texas, conveniently across from Angeli</w:t>
      </w:r>
      <w:r w:rsidR="00393393">
        <w:rPr>
          <w:rFonts w:ascii="Garamond" w:hAnsi="Garamond" w:cs="Garamond"/>
          <w:color w:val="595959"/>
          <w:sz w:val="32"/>
          <w:szCs w:val="32"/>
        </w:rPr>
        <w:t xml:space="preserve">na College. The building is </w:t>
      </w:r>
      <w:r w:rsidR="00A0286A">
        <w:rPr>
          <w:rFonts w:ascii="Garamond" w:hAnsi="Garamond" w:cs="Garamond"/>
          <w:color w:val="595959"/>
          <w:sz w:val="32"/>
          <w:szCs w:val="32"/>
        </w:rPr>
        <w:t>7,040</w:t>
      </w:r>
      <w:r w:rsidRPr="004F14C3">
        <w:rPr>
          <w:rFonts w:ascii="Garamond" w:hAnsi="Garamond" w:cs="Garamond"/>
          <w:color w:val="595959"/>
          <w:sz w:val="32"/>
          <w:szCs w:val="32"/>
        </w:rPr>
        <w:t xml:space="preserve"> square feet and features gorgeous windows exposing the nature surrounding the facility. Visual aids, DVD players, TV monitors, Milady instructional videos, and up-to-date reading are just a few of the educational materials provided by the ETC College</w:t>
      </w:r>
      <w:r w:rsidR="00B6341E">
        <w:rPr>
          <w:rFonts w:ascii="Garamond" w:hAnsi="Garamond" w:cs="Garamond"/>
          <w:color w:val="595959"/>
          <w:sz w:val="32"/>
          <w:szCs w:val="32"/>
        </w:rPr>
        <w:t xml:space="preserve">. </w:t>
      </w:r>
      <w:r w:rsidRPr="004F14C3">
        <w:rPr>
          <w:rFonts w:ascii="Garamond" w:hAnsi="Garamond" w:cs="Garamond"/>
          <w:color w:val="595959"/>
          <w:sz w:val="32"/>
          <w:szCs w:val="32"/>
        </w:rPr>
        <w:t xml:space="preserve"> The building consists of:</w:t>
      </w:r>
    </w:p>
    <w:tbl>
      <w:tblPr>
        <w:tblW w:w="10250" w:type="dxa"/>
        <w:tblLayout w:type="fixed"/>
        <w:tblCellMar>
          <w:left w:w="0" w:type="dxa"/>
          <w:right w:w="0" w:type="dxa"/>
        </w:tblCellMar>
        <w:tblLook w:val="0000" w:firstRow="0" w:lastRow="0" w:firstColumn="0" w:lastColumn="0" w:noHBand="0" w:noVBand="0"/>
      </w:tblPr>
      <w:tblGrid>
        <w:gridCol w:w="3233"/>
        <w:gridCol w:w="3020"/>
        <w:gridCol w:w="3997"/>
      </w:tblGrid>
      <w:tr w:rsidR="004F14C3" w:rsidRPr="00C66D34" w14:paraId="24D20F39" w14:textId="77777777" w:rsidTr="00CB20C5">
        <w:trPr>
          <w:trHeight w:val="2925"/>
        </w:trPr>
        <w:tc>
          <w:tcPr>
            <w:tcW w:w="3233" w:type="dxa"/>
            <w:tcBorders>
              <w:top w:val="nil"/>
              <w:left w:val="nil"/>
              <w:bottom w:val="nil"/>
              <w:right w:val="nil"/>
            </w:tcBorders>
          </w:tcPr>
          <w:p w14:paraId="52C67B5F" w14:textId="77777777" w:rsidR="004F14C3" w:rsidRPr="00C66D34" w:rsidRDefault="004F14C3" w:rsidP="00BE28BC">
            <w:pPr>
              <w:numPr>
                <w:ilvl w:val="0"/>
                <w:numId w:val="1"/>
              </w:numPr>
              <w:ind w:left="360" w:hanging="360"/>
              <w:rPr>
                <w:rFonts w:ascii="Century Gothic" w:hAnsi="Century Gothic" w:cs="Century Gothic"/>
                <w:color w:val="F57D7D"/>
                <w:sz w:val="28"/>
                <w:szCs w:val="28"/>
              </w:rPr>
            </w:pPr>
            <w:r w:rsidRPr="00C66D34">
              <w:rPr>
                <w:rFonts w:ascii="Century Gothic" w:hAnsi="Century Gothic" w:cs="Century Gothic"/>
                <w:color w:val="F57D7D"/>
                <w:sz w:val="28"/>
                <w:szCs w:val="28"/>
              </w:rPr>
              <w:t>Waiting Area</w:t>
            </w:r>
          </w:p>
          <w:p w14:paraId="2377D7A3" w14:textId="77777777" w:rsidR="004F14C3" w:rsidRPr="00C66D34" w:rsidRDefault="00A0286A" w:rsidP="00BE28BC">
            <w:pPr>
              <w:numPr>
                <w:ilvl w:val="0"/>
                <w:numId w:val="1"/>
              </w:numPr>
              <w:ind w:left="360" w:hanging="360"/>
              <w:rPr>
                <w:rFonts w:ascii="Century Gothic" w:hAnsi="Century Gothic" w:cs="Century Gothic"/>
                <w:color w:val="F57D7D"/>
                <w:sz w:val="28"/>
                <w:szCs w:val="28"/>
              </w:rPr>
            </w:pPr>
            <w:r>
              <w:rPr>
                <w:rFonts w:ascii="Century Gothic" w:hAnsi="Century Gothic" w:cs="Century Gothic"/>
                <w:color w:val="F57D7D"/>
                <w:sz w:val="28"/>
                <w:szCs w:val="28"/>
              </w:rPr>
              <w:t>4-</w:t>
            </w:r>
            <w:r w:rsidR="004F14C3" w:rsidRPr="00C66D34">
              <w:rPr>
                <w:rFonts w:ascii="Century Gothic" w:hAnsi="Century Gothic" w:cs="Century Gothic"/>
                <w:color w:val="F57D7D"/>
                <w:sz w:val="28"/>
                <w:szCs w:val="28"/>
              </w:rPr>
              <w:t xml:space="preserve"> Dispensary</w:t>
            </w:r>
          </w:p>
          <w:p w14:paraId="47983FD0" w14:textId="77777777" w:rsidR="004F14C3" w:rsidRPr="00C66D34" w:rsidRDefault="004F14C3" w:rsidP="00BE28BC">
            <w:pPr>
              <w:numPr>
                <w:ilvl w:val="0"/>
                <w:numId w:val="1"/>
              </w:numPr>
              <w:ind w:left="360" w:hanging="360"/>
              <w:rPr>
                <w:rFonts w:ascii="Century Gothic" w:hAnsi="Century Gothic" w:cs="Century Gothic"/>
                <w:color w:val="F57D7D"/>
                <w:sz w:val="28"/>
                <w:szCs w:val="28"/>
              </w:rPr>
            </w:pPr>
            <w:r w:rsidRPr="00C66D34">
              <w:rPr>
                <w:rFonts w:ascii="Century Gothic" w:hAnsi="Century Gothic" w:cs="Century Gothic"/>
                <w:color w:val="F57D7D"/>
                <w:sz w:val="28"/>
                <w:szCs w:val="28"/>
              </w:rPr>
              <w:t>Retail Area</w:t>
            </w:r>
          </w:p>
          <w:p w14:paraId="36D4DFDC" w14:textId="77777777" w:rsidR="004F14C3" w:rsidRPr="00C66D34" w:rsidRDefault="00A0286A" w:rsidP="00BE28BC">
            <w:pPr>
              <w:numPr>
                <w:ilvl w:val="0"/>
                <w:numId w:val="1"/>
              </w:numPr>
              <w:ind w:left="360" w:hanging="360"/>
              <w:rPr>
                <w:color w:val="auto"/>
                <w:kern w:val="0"/>
                <w:sz w:val="24"/>
                <w:szCs w:val="24"/>
              </w:rPr>
            </w:pPr>
            <w:r>
              <w:rPr>
                <w:rFonts w:ascii="Century Gothic" w:hAnsi="Century Gothic" w:cs="Century Gothic"/>
                <w:color w:val="F57D7D"/>
                <w:sz w:val="28"/>
                <w:szCs w:val="28"/>
              </w:rPr>
              <w:t xml:space="preserve">2 </w:t>
            </w:r>
            <w:r w:rsidR="004F14C3" w:rsidRPr="00C66D34">
              <w:rPr>
                <w:rFonts w:ascii="Century Gothic" w:hAnsi="Century Gothic" w:cs="Century Gothic"/>
                <w:color w:val="F57D7D"/>
                <w:sz w:val="28"/>
                <w:szCs w:val="28"/>
              </w:rPr>
              <w:t>Admissions Office</w:t>
            </w:r>
          </w:p>
        </w:tc>
        <w:tc>
          <w:tcPr>
            <w:tcW w:w="3020" w:type="dxa"/>
            <w:tcBorders>
              <w:top w:val="nil"/>
              <w:left w:val="nil"/>
              <w:bottom w:val="nil"/>
              <w:right w:val="nil"/>
            </w:tcBorders>
          </w:tcPr>
          <w:p w14:paraId="1F9CD7D6" w14:textId="77777777" w:rsidR="004F14C3" w:rsidRPr="00C66D34" w:rsidRDefault="00A0286A" w:rsidP="00BE28BC">
            <w:pPr>
              <w:numPr>
                <w:ilvl w:val="0"/>
                <w:numId w:val="1"/>
              </w:numPr>
              <w:ind w:left="360" w:hanging="360"/>
              <w:rPr>
                <w:rFonts w:ascii="Century Gothic" w:hAnsi="Century Gothic" w:cs="Century Gothic"/>
                <w:color w:val="F57D7D"/>
                <w:sz w:val="28"/>
                <w:szCs w:val="28"/>
              </w:rPr>
            </w:pPr>
            <w:r>
              <w:rPr>
                <w:rFonts w:ascii="Century Gothic" w:hAnsi="Century Gothic" w:cs="Century Gothic"/>
                <w:color w:val="F57D7D"/>
                <w:sz w:val="28"/>
                <w:szCs w:val="28"/>
              </w:rPr>
              <w:t>4</w:t>
            </w:r>
            <w:r w:rsidR="00557F0E">
              <w:rPr>
                <w:rFonts w:ascii="Century Gothic" w:hAnsi="Century Gothic" w:cs="Century Gothic"/>
                <w:color w:val="F57D7D"/>
                <w:sz w:val="28"/>
                <w:szCs w:val="28"/>
              </w:rPr>
              <w:t>3</w:t>
            </w:r>
            <w:r w:rsidR="004F14C3" w:rsidRPr="00C66D34">
              <w:rPr>
                <w:rFonts w:ascii="Century Gothic" w:hAnsi="Century Gothic" w:cs="Century Gothic"/>
                <w:color w:val="F57D7D"/>
                <w:sz w:val="28"/>
                <w:szCs w:val="28"/>
              </w:rPr>
              <w:t xml:space="preserve"> Styling Stations</w:t>
            </w:r>
          </w:p>
          <w:p w14:paraId="5F10E935" w14:textId="77777777" w:rsidR="004F14C3" w:rsidRPr="00C66D34" w:rsidRDefault="00557F0E" w:rsidP="00BE28BC">
            <w:pPr>
              <w:numPr>
                <w:ilvl w:val="0"/>
                <w:numId w:val="1"/>
              </w:numPr>
              <w:ind w:left="360" w:hanging="360"/>
              <w:rPr>
                <w:rFonts w:ascii="Century Gothic" w:hAnsi="Century Gothic" w:cs="Century Gothic"/>
                <w:color w:val="F57D7D"/>
                <w:sz w:val="28"/>
                <w:szCs w:val="28"/>
              </w:rPr>
            </w:pPr>
            <w:r>
              <w:rPr>
                <w:rFonts w:ascii="Century Gothic" w:hAnsi="Century Gothic" w:cs="Century Gothic"/>
                <w:color w:val="F57D7D"/>
                <w:sz w:val="28"/>
                <w:szCs w:val="28"/>
              </w:rPr>
              <w:t>8</w:t>
            </w:r>
            <w:r w:rsidR="004F14C3" w:rsidRPr="00C66D34">
              <w:rPr>
                <w:rFonts w:ascii="Century Gothic" w:hAnsi="Century Gothic" w:cs="Century Gothic"/>
                <w:color w:val="F57D7D"/>
                <w:sz w:val="28"/>
                <w:szCs w:val="28"/>
              </w:rPr>
              <w:t xml:space="preserve"> Shampoo Bowls</w:t>
            </w:r>
            <w:r>
              <w:rPr>
                <w:rFonts w:ascii="Century Gothic" w:hAnsi="Century Gothic" w:cs="Century Gothic"/>
                <w:color w:val="F57D7D"/>
                <w:sz w:val="28"/>
                <w:szCs w:val="28"/>
              </w:rPr>
              <w:t>/Chairs</w:t>
            </w:r>
          </w:p>
          <w:p w14:paraId="26CF8680" w14:textId="77777777" w:rsidR="004F14C3" w:rsidRPr="00C66D34" w:rsidRDefault="004F14C3" w:rsidP="00BE28BC">
            <w:pPr>
              <w:numPr>
                <w:ilvl w:val="0"/>
                <w:numId w:val="1"/>
              </w:numPr>
              <w:ind w:left="360" w:hanging="360"/>
              <w:rPr>
                <w:rFonts w:ascii="Century Gothic" w:hAnsi="Century Gothic" w:cs="Century Gothic"/>
                <w:color w:val="F57D7D"/>
                <w:sz w:val="28"/>
                <w:szCs w:val="28"/>
              </w:rPr>
            </w:pPr>
            <w:r w:rsidRPr="00C66D34">
              <w:rPr>
                <w:rFonts w:ascii="Century Gothic" w:hAnsi="Century Gothic" w:cs="Century Gothic"/>
                <w:color w:val="F57D7D"/>
                <w:sz w:val="28"/>
                <w:szCs w:val="28"/>
              </w:rPr>
              <w:t>4 Dryer Chairs</w:t>
            </w:r>
          </w:p>
          <w:p w14:paraId="026793BA" w14:textId="77777777" w:rsidR="004F14C3" w:rsidRPr="00C66D34" w:rsidRDefault="004F14C3" w:rsidP="00BE28BC">
            <w:pPr>
              <w:numPr>
                <w:ilvl w:val="0"/>
                <w:numId w:val="1"/>
              </w:numPr>
              <w:ind w:left="360" w:hanging="360"/>
              <w:rPr>
                <w:color w:val="auto"/>
                <w:kern w:val="0"/>
                <w:sz w:val="24"/>
                <w:szCs w:val="24"/>
              </w:rPr>
            </w:pPr>
            <w:r w:rsidRPr="00C66D34">
              <w:rPr>
                <w:rFonts w:ascii="Century Gothic" w:hAnsi="Century Gothic" w:cs="Century Gothic"/>
                <w:color w:val="F57D7D"/>
                <w:sz w:val="28"/>
                <w:szCs w:val="28"/>
              </w:rPr>
              <w:t>4 Manicure Tables</w:t>
            </w:r>
          </w:p>
        </w:tc>
        <w:tc>
          <w:tcPr>
            <w:tcW w:w="3997" w:type="dxa"/>
            <w:tcBorders>
              <w:top w:val="nil"/>
              <w:left w:val="nil"/>
              <w:bottom w:val="nil"/>
              <w:right w:val="nil"/>
            </w:tcBorders>
          </w:tcPr>
          <w:p w14:paraId="5A9AF506" w14:textId="77777777" w:rsidR="004F14C3" w:rsidRPr="00C66D34" w:rsidRDefault="00A0286A" w:rsidP="00BE28BC">
            <w:pPr>
              <w:numPr>
                <w:ilvl w:val="0"/>
                <w:numId w:val="1"/>
              </w:numPr>
              <w:ind w:left="360" w:hanging="360"/>
              <w:rPr>
                <w:rFonts w:ascii="Century Gothic" w:hAnsi="Century Gothic" w:cs="Century Gothic"/>
                <w:color w:val="F57D7D"/>
                <w:sz w:val="28"/>
                <w:szCs w:val="28"/>
              </w:rPr>
            </w:pPr>
            <w:r>
              <w:rPr>
                <w:rFonts w:ascii="Century Gothic" w:hAnsi="Century Gothic" w:cs="Century Gothic"/>
                <w:color w:val="F57D7D"/>
                <w:sz w:val="28"/>
                <w:szCs w:val="28"/>
              </w:rPr>
              <w:t>4</w:t>
            </w:r>
            <w:r w:rsidR="004F14C3" w:rsidRPr="00C66D34">
              <w:rPr>
                <w:rFonts w:ascii="Century Gothic" w:hAnsi="Century Gothic" w:cs="Century Gothic"/>
                <w:color w:val="F57D7D"/>
                <w:sz w:val="28"/>
                <w:szCs w:val="28"/>
              </w:rPr>
              <w:t xml:space="preserve"> Pedicure Chairs</w:t>
            </w:r>
          </w:p>
          <w:p w14:paraId="05B6D8B4" w14:textId="77777777" w:rsidR="004F14C3" w:rsidRPr="00C66D34" w:rsidRDefault="004F14C3" w:rsidP="00BE28BC">
            <w:pPr>
              <w:numPr>
                <w:ilvl w:val="0"/>
                <w:numId w:val="1"/>
              </w:numPr>
              <w:ind w:left="360" w:hanging="360"/>
              <w:rPr>
                <w:rFonts w:ascii="Century Gothic" w:hAnsi="Century Gothic" w:cs="Century Gothic"/>
                <w:color w:val="F57D7D"/>
                <w:sz w:val="28"/>
                <w:szCs w:val="28"/>
              </w:rPr>
            </w:pPr>
            <w:r w:rsidRPr="00C66D34">
              <w:rPr>
                <w:rFonts w:ascii="Century Gothic" w:hAnsi="Century Gothic" w:cs="Century Gothic"/>
                <w:color w:val="F57D7D"/>
                <w:sz w:val="28"/>
                <w:szCs w:val="28"/>
              </w:rPr>
              <w:t>Facial Areas</w:t>
            </w:r>
          </w:p>
          <w:p w14:paraId="52A41CA0" w14:textId="77777777" w:rsidR="004F14C3" w:rsidRPr="00C66D34" w:rsidRDefault="004F14C3" w:rsidP="00BE28BC">
            <w:pPr>
              <w:numPr>
                <w:ilvl w:val="0"/>
                <w:numId w:val="1"/>
              </w:numPr>
              <w:ind w:left="360" w:hanging="360"/>
              <w:rPr>
                <w:color w:val="auto"/>
                <w:kern w:val="0"/>
                <w:sz w:val="24"/>
                <w:szCs w:val="24"/>
              </w:rPr>
            </w:pPr>
            <w:r w:rsidRPr="00C66D34">
              <w:rPr>
                <w:rFonts w:ascii="Century Gothic" w:hAnsi="Century Gothic" w:cs="Century Gothic"/>
                <w:color w:val="F57D7D"/>
                <w:sz w:val="28"/>
                <w:szCs w:val="28"/>
              </w:rPr>
              <w:t>Bathrooms to accommodate</w:t>
            </w:r>
            <w:r w:rsidRPr="00C66D34">
              <w:rPr>
                <w:rFonts w:ascii="Century Gothic" w:hAnsi="Century Gothic" w:cs="Century Gothic"/>
                <w:color w:val="F57D7D"/>
                <w:sz w:val="28"/>
                <w:szCs w:val="28"/>
              </w:rPr>
              <w:br/>
              <w:t>both students and guests</w:t>
            </w:r>
          </w:p>
          <w:p w14:paraId="7CEAF88B" w14:textId="77777777" w:rsidR="0083251D" w:rsidRPr="00C66D34" w:rsidRDefault="0083251D" w:rsidP="0083251D">
            <w:pPr>
              <w:ind w:left="360"/>
              <w:rPr>
                <w:color w:val="auto"/>
                <w:kern w:val="0"/>
                <w:sz w:val="24"/>
                <w:szCs w:val="24"/>
              </w:rPr>
            </w:pPr>
          </w:p>
          <w:p w14:paraId="5D4DE534" w14:textId="77777777" w:rsidR="004F14C3" w:rsidRPr="00C66D34" w:rsidRDefault="004F14C3" w:rsidP="004F14C3">
            <w:pPr>
              <w:ind w:left="360"/>
              <w:rPr>
                <w:color w:val="auto"/>
                <w:kern w:val="0"/>
                <w:sz w:val="24"/>
                <w:szCs w:val="24"/>
              </w:rPr>
            </w:pPr>
          </w:p>
          <w:p w14:paraId="105EEDB6" w14:textId="77777777" w:rsidR="004F14C3" w:rsidRPr="00C66D34" w:rsidRDefault="004F14C3" w:rsidP="004F14C3">
            <w:pPr>
              <w:ind w:left="360"/>
              <w:rPr>
                <w:color w:val="auto"/>
                <w:kern w:val="0"/>
                <w:sz w:val="24"/>
                <w:szCs w:val="24"/>
              </w:rPr>
            </w:pPr>
          </w:p>
        </w:tc>
      </w:tr>
    </w:tbl>
    <w:p w14:paraId="299EC8B6" w14:textId="77777777" w:rsidR="004F14C3" w:rsidRPr="00A0286A" w:rsidRDefault="004F14C3" w:rsidP="00A0286A">
      <w:pPr>
        <w:rPr>
          <w:rFonts w:ascii="Century Gothic" w:hAnsi="Century Gothic" w:cs="Century Gothic"/>
          <w:b/>
          <w:bCs/>
          <w:color w:val="F57D7D"/>
          <w:sz w:val="36"/>
          <w:szCs w:val="36"/>
        </w:rPr>
      </w:pPr>
      <w:r>
        <w:rPr>
          <w:rFonts w:ascii="Century Gothic" w:hAnsi="Century Gothic" w:cs="Century Gothic"/>
          <w:b/>
          <w:bCs/>
          <w:color w:val="F57D7D"/>
          <w:sz w:val="36"/>
          <w:szCs w:val="36"/>
        </w:rPr>
        <w:t>Facility Operation Hours:</w:t>
      </w:r>
      <w:r w:rsidR="00A0286A">
        <w:rPr>
          <w:rFonts w:ascii="Century Gothic" w:hAnsi="Century Gothic" w:cs="Century Gothic"/>
          <w:b/>
          <w:bCs/>
          <w:color w:val="F57D7D"/>
          <w:sz w:val="36"/>
          <w:szCs w:val="36"/>
        </w:rPr>
        <w:t xml:space="preserve"> </w:t>
      </w:r>
      <w:r w:rsidRPr="004F14C3">
        <w:rPr>
          <w:rFonts w:ascii="Garamond" w:hAnsi="Garamond" w:cs="Garamond"/>
          <w:color w:val="595959"/>
          <w:sz w:val="32"/>
          <w:szCs w:val="32"/>
        </w:rPr>
        <w:t>Monday-Friday 8:00am-4:30pm</w:t>
      </w:r>
    </w:p>
    <w:p w14:paraId="4B86C123" w14:textId="77777777" w:rsidR="004F14C3" w:rsidRDefault="004F14C3" w:rsidP="004F14C3">
      <w:pPr>
        <w:rPr>
          <w:rFonts w:ascii="Century Gothic" w:hAnsi="Century Gothic" w:cs="Century Gothic"/>
          <w:b/>
          <w:bCs/>
          <w:color w:val="F57D7D"/>
          <w:sz w:val="36"/>
          <w:szCs w:val="36"/>
        </w:rPr>
      </w:pPr>
      <w:r>
        <w:rPr>
          <w:rFonts w:ascii="Century Gothic" w:hAnsi="Century Gothic" w:cs="Century Gothic"/>
          <w:b/>
          <w:bCs/>
          <w:color w:val="F57D7D"/>
          <w:sz w:val="36"/>
          <w:szCs w:val="36"/>
        </w:rPr>
        <w:t>Hours of Operation for Clinic Floor:</w:t>
      </w:r>
    </w:p>
    <w:p w14:paraId="0BAC3F73" w14:textId="77777777" w:rsidR="004F14C3" w:rsidRPr="00CB20C5" w:rsidRDefault="004F14C3" w:rsidP="004F14C3">
      <w:pPr>
        <w:numPr>
          <w:ilvl w:val="0"/>
          <w:numId w:val="1"/>
        </w:numPr>
        <w:ind w:left="360" w:hanging="360"/>
        <w:rPr>
          <w:rFonts w:ascii="Garamond" w:hAnsi="Garamond" w:cs="Garamond"/>
          <w:color w:val="595959"/>
          <w:sz w:val="28"/>
          <w:szCs w:val="32"/>
        </w:rPr>
      </w:pPr>
      <w:r w:rsidRPr="00CB20C5">
        <w:rPr>
          <w:rFonts w:ascii="Garamond" w:hAnsi="Garamond" w:cs="Garamond"/>
          <w:color w:val="595959"/>
          <w:sz w:val="28"/>
          <w:szCs w:val="32"/>
        </w:rPr>
        <w:t>Monday: Theory Classes (Closed to the public)</w:t>
      </w:r>
    </w:p>
    <w:p w14:paraId="6A0AC92F" w14:textId="77777777" w:rsidR="004F14C3" w:rsidRPr="00CB20C5" w:rsidRDefault="004F14C3" w:rsidP="004F14C3">
      <w:pPr>
        <w:numPr>
          <w:ilvl w:val="0"/>
          <w:numId w:val="1"/>
        </w:numPr>
        <w:ind w:left="360" w:hanging="360"/>
        <w:rPr>
          <w:rFonts w:ascii="Garamond" w:hAnsi="Garamond" w:cs="Garamond"/>
          <w:color w:val="595959"/>
          <w:sz w:val="28"/>
          <w:szCs w:val="32"/>
        </w:rPr>
      </w:pPr>
      <w:r w:rsidRPr="00CB20C5">
        <w:rPr>
          <w:rFonts w:ascii="Garamond" w:hAnsi="Garamond" w:cs="Garamond"/>
          <w:color w:val="595959"/>
          <w:sz w:val="28"/>
          <w:szCs w:val="32"/>
        </w:rPr>
        <w:t>Tuesday-Friday: 9:00am-4:00pm</w:t>
      </w:r>
    </w:p>
    <w:p w14:paraId="3AD508EF" w14:textId="77777777" w:rsidR="004F14C3" w:rsidRDefault="004F14C3" w:rsidP="004F14C3">
      <w:pPr>
        <w:numPr>
          <w:ilvl w:val="0"/>
          <w:numId w:val="1"/>
        </w:numPr>
        <w:ind w:left="360" w:hanging="360"/>
        <w:rPr>
          <w:rFonts w:ascii="Garamond" w:hAnsi="Garamond" w:cs="Garamond"/>
          <w:color w:val="595959"/>
          <w:sz w:val="28"/>
          <w:szCs w:val="32"/>
        </w:rPr>
      </w:pPr>
      <w:r w:rsidRPr="00CB20C5">
        <w:rPr>
          <w:rFonts w:ascii="Garamond" w:hAnsi="Garamond" w:cs="Garamond"/>
          <w:color w:val="595959"/>
          <w:sz w:val="28"/>
          <w:szCs w:val="32"/>
        </w:rPr>
        <w:t>Part time classes are on Monday, Wednesday, and Friday from 8:00am to 4:30pm</w:t>
      </w:r>
      <w:r w:rsidR="00A0286A">
        <w:rPr>
          <w:rFonts w:ascii="Garamond" w:hAnsi="Garamond" w:cs="Garamond"/>
          <w:color w:val="595959"/>
          <w:sz w:val="28"/>
          <w:szCs w:val="32"/>
        </w:rPr>
        <w:t xml:space="preserve"> </w:t>
      </w:r>
    </w:p>
    <w:p w14:paraId="19C49224" w14:textId="77777777" w:rsidR="00A0286A" w:rsidRPr="00CB20C5" w:rsidRDefault="00A0286A" w:rsidP="004F14C3">
      <w:pPr>
        <w:numPr>
          <w:ilvl w:val="0"/>
          <w:numId w:val="1"/>
        </w:numPr>
        <w:ind w:left="360" w:hanging="360"/>
        <w:rPr>
          <w:rFonts w:ascii="Garamond" w:hAnsi="Garamond" w:cs="Garamond"/>
          <w:color w:val="595959"/>
          <w:sz w:val="28"/>
          <w:szCs w:val="32"/>
        </w:rPr>
      </w:pPr>
      <w:r>
        <w:rPr>
          <w:rFonts w:ascii="Garamond" w:hAnsi="Garamond" w:cs="Garamond"/>
          <w:color w:val="595959"/>
          <w:sz w:val="28"/>
          <w:szCs w:val="32"/>
        </w:rPr>
        <w:t>Monday, Tuesday, Wednesday or Wednesday, Thursday. Friday 8AM-4:30PM</w:t>
      </w:r>
    </w:p>
    <w:p w14:paraId="25273656" w14:textId="77777777" w:rsidR="004F14C3" w:rsidRPr="00CB20C5" w:rsidRDefault="004F14C3" w:rsidP="004F14C3">
      <w:pPr>
        <w:numPr>
          <w:ilvl w:val="0"/>
          <w:numId w:val="1"/>
        </w:numPr>
        <w:ind w:left="360" w:hanging="360"/>
        <w:rPr>
          <w:rFonts w:ascii="Garamond" w:hAnsi="Garamond" w:cs="Garamond"/>
          <w:color w:val="595959"/>
          <w:sz w:val="28"/>
          <w:szCs w:val="32"/>
        </w:rPr>
      </w:pPr>
      <w:r w:rsidRPr="00CB20C5">
        <w:rPr>
          <w:rFonts w:ascii="Garamond" w:hAnsi="Garamond" w:cs="Garamond"/>
          <w:color w:val="595959"/>
          <w:sz w:val="28"/>
          <w:szCs w:val="32"/>
        </w:rPr>
        <w:t>Lunch breaks are thirty minutes only and approved by floor instructor. Students must clock out and back in.</w:t>
      </w:r>
    </w:p>
    <w:p w14:paraId="6C5C511D"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CA0B781"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CAC8DFB" w14:textId="77777777" w:rsidR="000C5031" w:rsidRPr="00C66D34" w:rsidRDefault="000C5031" w:rsidP="00C66D34">
      <w:pPr>
        <w:pStyle w:val="Heading1"/>
        <w:jc w:val="center"/>
        <w:rPr>
          <w:rFonts w:ascii="Century Gothic" w:hAnsi="Century Gothic"/>
          <w:b w:val="0"/>
          <w:color w:val="FF5050"/>
          <w:sz w:val="64"/>
          <w:szCs w:val="64"/>
        </w:rPr>
      </w:pPr>
      <w:bookmarkStart w:id="5" w:name="_Toc534735111"/>
      <w:r w:rsidRPr="00C66D34">
        <w:rPr>
          <w:rFonts w:ascii="Century Gothic" w:hAnsi="Century Gothic"/>
          <w:b w:val="0"/>
          <w:color w:val="FF5050"/>
          <w:sz w:val="64"/>
          <w:szCs w:val="64"/>
        </w:rPr>
        <w:lastRenderedPageBreak/>
        <w:t>Admissions</w:t>
      </w:r>
      <w:bookmarkEnd w:id="5"/>
    </w:p>
    <w:p w14:paraId="72CF9FE9"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236A3A9" w14:textId="77777777" w:rsidR="000C5031" w:rsidRDefault="000C5031">
      <w:pPr>
        <w:rPr>
          <w:rFonts w:ascii="Century Gothic" w:hAnsi="Century Gothic" w:cs="Century Gothic"/>
          <w:b/>
          <w:bCs/>
          <w:color w:val="F57D7D"/>
          <w:sz w:val="28"/>
          <w:szCs w:val="28"/>
        </w:rPr>
      </w:pPr>
      <w:r>
        <w:rPr>
          <w:rFonts w:ascii="Century Gothic" w:hAnsi="Century Gothic" w:cs="Century Gothic"/>
          <w:b/>
          <w:bCs/>
          <w:color w:val="F57D7D"/>
          <w:sz w:val="28"/>
          <w:szCs w:val="28"/>
        </w:rPr>
        <w:t xml:space="preserve">What You Need </w:t>
      </w:r>
      <w:r w:rsidR="00967003">
        <w:rPr>
          <w:rFonts w:ascii="Century Gothic" w:hAnsi="Century Gothic" w:cs="Century Gothic"/>
          <w:b/>
          <w:bCs/>
          <w:color w:val="F57D7D"/>
          <w:sz w:val="28"/>
          <w:szCs w:val="28"/>
        </w:rPr>
        <w:t>to</w:t>
      </w:r>
      <w:r>
        <w:rPr>
          <w:rFonts w:ascii="Century Gothic" w:hAnsi="Century Gothic" w:cs="Century Gothic"/>
          <w:b/>
          <w:bCs/>
          <w:color w:val="F57D7D"/>
          <w:sz w:val="28"/>
          <w:szCs w:val="28"/>
        </w:rPr>
        <w:t xml:space="preserve"> Succeed</w:t>
      </w:r>
    </w:p>
    <w:p w14:paraId="2531412B" w14:textId="77777777" w:rsidR="000C5031" w:rsidRDefault="000C5031">
      <w:pPr>
        <w:rPr>
          <w:rFonts w:ascii="Century Gothic" w:hAnsi="Century Gothic" w:cs="Century Gothic"/>
          <w:b/>
          <w:bCs/>
          <w:color w:val="F57D7D"/>
          <w:sz w:val="28"/>
          <w:szCs w:val="28"/>
        </w:rPr>
      </w:pPr>
      <w:r>
        <w:rPr>
          <w:rFonts w:ascii="Garamond" w:hAnsi="Garamond" w:cs="Garamond"/>
          <w:color w:val="595959"/>
          <w:sz w:val="28"/>
          <w:szCs w:val="28"/>
        </w:rPr>
        <w:t>We will help you develop a sense of form and artistry, as well as teach you how to effectively deal with the public. Be aware that this work can be arduous and physically demanding, but we are here to help and guide you the whole way.</w:t>
      </w:r>
    </w:p>
    <w:p w14:paraId="6D9DDFFE" w14:textId="77777777" w:rsidR="000C5031" w:rsidRDefault="000C5031">
      <w:pPr>
        <w:rPr>
          <w:rFonts w:ascii="Century Gothic" w:hAnsi="Century Gothic" w:cs="Century Gothic"/>
          <w:b/>
          <w:bCs/>
          <w:color w:val="F57D7D"/>
          <w:sz w:val="28"/>
          <w:szCs w:val="28"/>
        </w:rPr>
      </w:pPr>
      <w:r>
        <w:rPr>
          <w:rFonts w:ascii="Century Gothic" w:hAnsi="Century Gothic" w:cs="Century Gothic"/>
          <w:b/>
          <w:bCs/>
          <w:color w:val="F57D7D"/>
          <w:sz w:val="28"/>
          <w:szCs w:val="28"/>
        </w:rPr>
        <w:t>Physical Demands</w:t>
      </w:r>
    </w:p>
    <w:p w14:paraId="5CA6F727" w14:textId="77777777" w:rsidR="000C5031" w:rsidRPr="00A37F8F" w:rsidRDefault="000C5031">
      <w:pPr>
        <w:rPr>
          <w:rFonts w:ascii="Garamond" w:hAnsi="Garamond" w:cs="Garamond"/>
          <w:color w:val="595959"/>
          <w:sz w:val="28"/>
          <w:szCs w:val="28"/>
        </w:rPr>
      </w:pPr>
      <w:r>
        <w:rPr>
          <w:rFonts w:ascii="Garamond" w:hAnsi="Garamond" w:cs="Garamond"/>
          <w:color w:val="595959"/>
          <w:sz w:val="28"/>
          <w:szCs w:val="28"/>
        </w:rPr>
        <w:t xml:space="preserve">Know that in your chosen field, you will be expected to stand for long hours, so physical stamina is important. Prolonged exposure to some chemicals may cause </w:t>
      </w:r>
      <w:r w:rsidRPr="00A37F8F">
        <w:rPr>
          <w:rFonts w:ascii="Garamond" w:hAnsi="Garamond" w:cs="Garamond"/>
          <w:color w:val="595959"/>
          <w:sz w:val="28"/>
          <w:szCs w:val="28"/>
        </w:rPr>
        <w:t>irritation, so be sure and wear protective clothing such as disposable gloves or aprons when necessary.</w:t>
      </w:r>
    </w:p>
    <w:p w14:paraId="0C6471F5" w14:textId="77777777" w:rsidR="003E5F87" w:rsidRDefault="00A37F8F" w:rsidP="003E5F87">
      <w:pPr>
        <w:overflowPunct/>
        <w:spacing w:after="0" w:line="240" w:lineRule="auto"/>
        <w:rPr>
          <w:color w:val="auto"/>
          <w:kern w:val="0"/>
          <w:sz w:val="24"/>
          <w:szCs w:val="24"/>
        </w:rPr>
        <w:sectPr w:rsidR="003E5F87">
          <w:type w:val="continuous"/>
          <w:pgSz w:w="12240" w:h="15840"/>
          <w:pgMar w:top="1440" w:right="1440" w:bottom="1440" w:left="1440" w:header="720" w:footer="720" w:gutter="0"/>
          <w:cols w:space="720"/>
          <w:noEndnote/>
        </w:sectPr>
      </w:pPr>
      <w:r w:rsidRPr="00A37F8F">
        <w:rPr>
          <w:rFonts w:ascii="Century Gothic" w:hAnsi="Century Gothic" w:cs="Century Gothic"/>
          <w:b/>
          <w:bCs/>
          <w:color w:val="F57D7D"/>
          <w:sz w:val="28"/>
          <w:szCs w:val="28"/>
        </w:rPr>
        <w:t>Admission Requirements</w:t>
      </w:r>
      <w:r w:rsidR="003E5F87">
        <w:rPr>
          <w:rFonts w:ascii="Century Gothic" w:hAnsi="Century Gothic" w:cs="Century Gothic"/>
          <w:b/>
          <w:bCs/>
          <w:color w:val="F57D7D"/>
          <w:sz w:val="28"/>
          <w:szCs w:val="28"/>
        </w:rPr>
        <w:t xml:space="preserve">  </w:t>
      </w:r>
    </w:p>
    <w:p w14:paraId="04746EDE" w14:textId="77777777" w:rsidR="00A37F8F" w:rsidRPr="00A37F8F" w:rsidRDefault="00A37F8F">
      <w:pPr>
        <w:rPr>
          <w:rFonts w:ascii="Century Gothic" w:hAnsi="Century Gothic" w:cs="Century Gothic"/>
          <w:b/>
          <w:bCs/>
          <w:color w:val="7F7F7F" w:themeColor="text1" w:themeTint="80"/>
          <w:sz w:val="22"/>
          <w:szCs w:val="28"/>
        </w:rPr>
      </w:pPr>
      <w:r w:rsidRPr="00A37F8F">
        <w:rPr>
          <w:rFonts w:ascii="Century Gothic" w:hAnsi="Century Gothic" w:cs="Century Gothic"/>
          <w:b/>
          <w:bCs/>
          <w:color w:val="7F7F7F" w:themeColor="text1" w:themeTint="80"/>
          <w:sz w:val="22"/>
          <w:szCs w:val="28"/>
        </w:rPr>
        <w:t xml:space="preserve">All Applicants: </w:t>
      </w:r>
    </w:p>
    <w:p w14:paraId="01CDEA3B" w14:textId="77777777" w:rsidR="000C5031" w:rsidRPr="009C41A5" w:rsidRDefault="000C5031" w:rsidP="00FE388A">
      <w:pPr>
        <w:numPr>
          <w:ilvl w:val="0"/>
          <w:numId w:val="1"/>
        </w:numPr>
        <w:ind w:left="360" w:hanging="360"/>
        <w:rPr>
          <w:rFonts w:ascii="Garamond" w:hAnsi="Garamond" w:cs="Garamond"/>
          <w:color w:val="595959"/>
          <w:sz w:val="24"/>
          <w:szCs w:val="28"/>
        </w:rPr>
      </w:pPr>
      <w:r w:rsidRPr="009C41A5">
        <w:rPr>
          <w:rFonts w:ascii="Garamond" w:hAnsi="Garamond" w:cs="Garamond"/>
          <w:color w:val="595959"/>
          <w:sz w:val="24"/>
          <w:szCs w:val="28"/>
        </w:rPr>
        <w:t>Pre-enrollment interview</w:t>
      </w:r>
    </w:p>
    <w:p w14:paraId="539F9A05" w14:textId="77777777" w:rsidR="000C5031" w:rsidRPr="009C41A5" w:rsidRDefault="000C5031" w:rsidP="00FE388A">
      <w:pPr>
        <w:numPr>
          <w:ilvl w:val="0"/>
          <w:numId w:val="1"/>
        </w:numPr>
        <w:ind w:left="360" w:hanging="360"/>
        <w:rPr>
          <w:rFonts w:ascii="Garamond" w:hAnsi="Garamond" w:cs="Garamond"/>
          <w:color w:val="595959"/>
          <w:sz w:val="24"/>
          <w:szCs w:val="28"/>
        </w:rPr>
      </w:pPr>
      <w:r w:rsidRPr="009C41A5">
        <w:rPr>
          <w:rFonts w:ascii="Garamond" w:hAnsi="Garamond" w:cs="Garamond"/>
          <w:color w:val="595959"/>
          <w:sz w:val="24"/>
          <w:szCs w:val="28"/>
        </w:rPr>
        <w:t>Copy of your Driver’s License</w:t>
      </w:r>
      <w:r w:rsidR="00465904">
        <w:rPr>
          <w:rFonts w:ascii="Garamond" w:hAnsi="Garamond" w:cs="Garamond"/>
          <w:color w:val="595959"/>
          <w:sz w:val="24"/>
          <w:szCs w:val="28"/>
        </w:rPr>
        <w:t xml:space="preserve"> or other government </w:t>
      </w:r>
      <w:r w:rsidR="009F188B">
        <w:rPr>
          <w:rFonts w:ascii="Garamond" w:hAnsi="Garamond" w:cs="Garamond"/>
          <w:color w:val="595959"/>
          <w:sz w:val="24"/>
          <w:szCs w:val="28"/>
        </w:rPr>
        <w:t>issued ID.</w:t>
      </w:r>
    </w:p>
    <w:p w14:paraId="2CE4A1B0" w14:textId="77777777" w:rsidR="000C5031" w:rsidRPr="009C41A5" w:rsidRDefault="000C5031" w:rsidP="00FE388A">
      <w:pPr>
        <w:numPr>
          <w:ilvl w:val="0"/>
          <w:numId w:val="1"/>
        </w:numPr>
        <w:ind w:left="360" w:hanging="360"/>
        <w:rPr>
          <w:rFonts w:ascii="Garamond" w:hAnsi="Garamond" w:cs="Garamond"/>
          <w:color w:val="595959"/>
          <w:sz w:val="24"/>
          <w:szCs w:val="28"/>
        </w:rPr>
      </w:pPr>
      <w:r w:rsidRPr="009C41A5">
        <w:rPr>
          <w:rFonts w:ascii="Garamond" w:hAnsi="Garamond" w:cs="Garamond"/>
          <w:color w:val="595959"/>
          <w:sz w:val="24"/>
          <w:szCs w:val="28"/>
        </w:rPr>
        <w:t>Copy of your Social Security Card</w:t>
      </w:r>
      <w:r w:rsidR="00262311">
        <w:rPr>
          <w:rFonts w:ascii="Garamond" w:hAnsi="Garamond" w:cs="Garamond"/>
          <w:color w:val="595959"/>
          <w:sz w:val="24"/>
          <w:szCs w:val="28"/>
        </w:rPr>
        <w:t xml:space="preserve"> or immigration status, if applicable.</w:t>
      </w:r>
    </w:p>
    <w:p w14:paraId="5A1BAEAF" w14:textId="77777777" w:rsidR="00A37F8F" w:rsidRPr="009C41A5" w:rsidRDefault="00A37F8F" w:rsidP="00FE388A">
      <w:pPr>
        <w:numPr>
          <w:ilvl w:val="0"/>
          <w:numId w:val="1"/>
        </w:numPr>
        <w:ind w:left="360" w:hanging="360"/>
        <w:rPr>
          <w:rFonts w:ascii="Garamond" w:hAnsi="Garamond" w:cs="Garamond"/>
          <w:color w:val="595959"/>
          <w:sz w:val="24"/>
          <w:szCs w:val="28"/>
        </w:rPr>
      </w:pPr>
      <w:r w:rsidRPr="009C41A5">
        <w:rPr>
          <w:rFonts w:ascii="Garamond" w:hAnsi="Garamond" w:cs="Garamond"/>
          <w:color w:val="595959"/>
          <w:sz w:val="24"/>
          <w:szCs w:val="28"/>
        </w:rPr>
        <w:t>Have a high school diploma</w:t>
      </w:r>
      <w:r w:rsidR="009F188B">
        <w:rPr>
          <w:rFonts w:ascii="Garamond" w:hAnsi="Garamond" w:cs="Garamond"/>
          <w:color w:val="595959"/>
          <w:sz w:val="24"/>
          <w:szCs w:val="28"/>
        </w:rPr>
        <w:t>, high school transcript</w:t>
      </w:r>
      <w:r w:rsidRPr="009C41A5">
        <w:rPr>
          <w:rFonts w:ascii="Garamond" w:hAnsi="Garamond" w:cs="Garamond"/>
          <w:color w:val="595959"/>
          <w:sz w:val="24"/>
          <w:szCs w:val="28"/>
        </w:rPr>
        <w:t xml:space="preserve"> or GED.  If presenting a high school transcript, it must clearly show the graduation date.  If presenting a college transcript, it m</w:t>
      </w:r>
      <w:r w:rsidR="005D668A">
        <w:rPr>
          <w:rFonts w:ascii="Garamond" w:hAnsi="Garamond" w:cs="Garamond"/>
          <w:color w:val="595959"/>
          <w:sz w:val="24"/>
          <w:szCs w:val="28"/>
        </w:rPr>
        <w:t xml:space="preserve">ust show completion of at least a two-year program that is acceptable for full credit toward a bachelor’s degree. </w:t>
      </w:r>
      <w:r w:rsidR="00557F0E">
        <w:rPr>
          <w:rFonts w:ascii="Garamond" w:hAnsi="Garamond" w:cs="Garamond"/>
          <w:color w:val="595959"/>
          <w:sz w:val="24"/>
          <w:szCs w:val="28"/>
        </w:rPr>
        <w:t xml:space="preserve"> </w:t>
      </w:r>
    </w:p>
    <w:p w14:paraId="73094FEE" w14:textId="77777777" w:rsidR="00A37F8F" w:rsidRPr="009C41A5" w:rsidRDefault="009C41A5" w:rsidP="009C41A5">
      <w:pPr>
        <w:rPr>
          <w:rFonts w:ascii="Garamond" w:hAnsi="Garamond" w:cs="Garamond"/>
          <w:color w:val="595959"/>
          <w:sz w:val="24"/>
          <w:szCs w:val="28"/>
        </w:rPr>
      </w:pPr>
      <w:r>
        <w:rPr>
          <w:rFonts w:ascii="Century Gothic" w:hAnsi="Century Gothic" w:cs="Century Gothic"/>
          <w:b/>
          <w:bCs/>
          <w:color w:val="7F7F7F"/>
          <w:szCs w:val="28"/>
        </w:rPr>
        <w:t>OTHER CONSIDERATIONS:</w:t>
      </w:r>
    </w:p>
    <w:p w14:paraId="474C4DEE" w14:textId="77777777" w:rsidR="000C5031" w:rsidRPr="009C41A5" w:rsidRDefault="00A37F8F" w:rsidP="00FE388A">
      <w:pPr>
        <w:numPr>
          <w:ilvl w:val="0"/>
          <w:numId w:val="1"/>
        </w:numPr>
        <w:ind w:left="360" w:hanging="360"/>
        <w:rPr>
          <w:rFonts w:ascii="Garamond" w:hAnsi="Garamond" w:cs="Garamond"/>
          <w:color w:val="595959"/>
          <w:sz w:val="24"/>
          <w:szCs w:val="28"/>
        </w:rPr>
      </w:pPr>
      <w:r w:rsidRPr="00262311">
        <w:rPr>
          <w:rFonts w:ascii="Garamond" w:hAnsi="Garamond" w:cs="Garamond"/>
          <w:b/>
          <w:i/>
          <w:color w:val="595959"/>
          <w:sz w:val="24"/>
          <w:szCs w:val="28"/>
        </w:rPr>
        <w:t>Transfer Students</w:t>
      </w:r>
      <w:r w:rsidRPr="00262311">
        <w:rPr>
          <w:rFonts w:ascii="Garamond" w:hAnsi="Garamond" w:cs="Garamond"/>
          <w:b/>
          <w:color w:val="595959"/>
          <w:sz w:val="24"/>
          <w:szCs w:val="28"/>
        </w:rPr>
        <w:t>:</w:t>
      </w:r>
      <w:r w:rsidRPr="009C41A5">
        <w:rPr>
          <w:rFonts w:ascii="Garamond" w:hAnsi="Garamond" w:cs="Garamond"/>
          <w:color w:val="595959"/>
          <w:sz w:val="24"/>
          <w:szCs w:val="28"/>
        </w:rPr>
        <w:t xml:space="preserve">  </w:t>
      </w:r>
      <w:r w:rsidR="00262311">
        <w:rPr>
          <w:rFonts w:ascii="Garamond" w:hAnsi="Garamond" w:cs="Garamond"/>
          <w:color w:val="595959"/>
          <w:sz w:val="24"/>
          <w:szCs w:val="28"/>
        </w:rPr>
        <w:t>Copy of your high school diploma or equivalent (as described above) and your transcript of hours from transferring out institution.</w:t>
      </w:r>
    </w:p>
    <w:p w14:paraId="55566FA9" w14:textId="77777777" w:rsidR="001F708D" w:rsidRPr="009C41A5" w:rsidRDefault="00A37F8F" w:rsidP="00FE388A">
      <w:pPr>
        <w:numPr>
          <w:ilvl w:val="0"/>
          <w:numId w:val="1"/>
        </w:numPr>
        <w:ind w:left="360" w:hanging="360"/>
        <w:rPr>
          <w:rFonts w:ascii="Garamond" w:hAnsi="Garamond" w:cs="Garamond"/>
          <w:color w:val="7F7F7F" w:themeColor="text1" w:themeTint="80"/>
          <w:sz w:val="24"/>
          <w:szCs w:val="28"/>
        </w:rPr>
      </w:pPr>
      <w:r w:rsidRPr="009C41A5">
        <w:rPr>
          <w:rFonts w:ascii="Garamond" w:hAnsi="Garamond" w:cs="Garamond"/>
          <w:b/>
          <w:i/>
          <w:color w:val="7F7F7F" w:themeColor="text1" w:themeTint="80"/>
          <w:sz w:val="24"/>
          <w:szCs w:val="28"/>
        </w:rPr>
        <w:t xml:space="preserve">Instructor </w:t>
      </w:r>
      <w:r w:rsidRPr="009C41A5">
        <w:rPr>
          <w:rFonts w:ascii="Garamond" w:hAnsi="Garamond" w:cs="Garamond"/>
          <w:color w:val="7F7F7F" w:themeColor="text1" w:themeTint="80"/>
          <w:sz w:val="24"/>
          <w:szCs w:val="28"/>
        </w:rPr>
        <w:t>students must show a valid</w:t>
      </w:r>
      <w:r w:rsidR="00557F0E">
        <w:rPr>
          <w:rFonts w:ascii="Garamond" w:hAnsi="Garamond" w:cs="Garamond"/>
          <w:color w:val="7F7F7F" w:themeColor="text1" w:themeTint="80"/>
          <w:sz w:val="24"/>
          <w:szCs w:val="28"/>
        </w:rPr>
        <w:t xml:space="preserve"> </w:t>
      </w:r>
      <w:r w:rsidR="00333CC1">
        <w:rPr>
          <w:rFonts w:ascii="Garamond" w:hAnsi="Garamond" w:cs="Garamond"/>
          <w:color w:val="7F7F7F" w:themeColor="text1" w:themeTint="80"/>
          <w:sz w:val="24"/>
          <w:szCs w:val="28"/>
        </w:rPr>
        <w:t>state</w:t>
      </w:r>
      <w:r w:rsidRPr="009C41A5">
        <w:rPr>
          <w:rFonts w:ascii="Garamond" w:hAnsi="Garamond" w:cs="Garamond"/>
          <w:color w:val="7F7F7F" w:themeColor="text1" w:themeTint="80"/>
          <w:sz w:val="24"/>
          <w:szCs w:val="28"/>
        </w:rPr>
        <w:t xml:space="preserve"> license and at least one year of employmen</w:t>
      </w:r>
      <w:r w:rsidR="00557F0E">
        <w:rPr>
          <w:rFonts w:ascii="Garamond" w:hAnsi="Garamond" w:cs="Garamond"/>
          <w:color w:val="7F7F7F" w:themeColor="text1" w:themeTint="80"/>
          <w:sz w:val="24"/>
          <w:szCs w:val="28"/>
        </w:rPr>
        <w:t>t.</w:t>
      </w:r>
    </w:p>
    <w:p w14:paraId="70069C2E" w14:textId="77777777" w:rsidR="00333CC1" w:rsidRDefault="00A37F8F" w:rsidP="00333CC1">
      <w:pPr>
        <w:widowControl/>
        <w:numPr>
          <w:ilvl w:val="0"/>
          <w:numId w:val="1"/>
        </w:numPr>
        <w:overflowPunct/>
        <w:autoSpaceDE/>
        <w:autoSpaceDN/>
        <w:adjustRightInd/>
        <w:spacing w:after="247" w:line="248" w:lineRule="auto"/>
        <w:ind w:left="360" w:right="389" w:hanging="360"/>
        <w:jc w:val="both"/>
        <w:rPr>
          <w:color w:val="7F7F7F" w:themeColor="text1" w:themeTint="80"/>
          <w:sz w:val="18"/>
        </w:rPr>
      </w:pPr>
      <w:r w:rsidRPr="009C41A5">
        <w:rPr>
          <w:rFonts w:ascii="Garamond" w:hAnsi="Garamond" w:cs="Garamond"/>
          <w:b/>
          <w:i/>
          <w:color w:val="7F7F7F" w:themeColor="text1" w:themeTint="80"/>
          <w:sz w:val="24"/>
          <w:szCs w:val="28"/>
        </w:rPr>
        <w:t>Foreign Diplomas:</w:t>
      </w:r>
      <w:r w:rsidRPr="009C41A5">
        <w:rPr>
          <w:rFonts w:ascii="Garamond" w:hAnsi="Garamond" w:cs="Garamond"/>
          <w:i/>
          <w:color w:val="7F7F7F" w:themeColor="text1" w:themeTint="80"/>
          <w:sz w:val="24"/>
          <w:szCs w:val="28"/>
        </w:rPr>
        <w:t xml:space="preserve"> </w:t>
      </w:r>
      <w:r w:rsidRPr="009C41A5">
        <w:rPr>
          <w:rFonts w:ascii="Garamond" w:hAnsi="Garamond"/>
          <w:color w:val="7F7F7F" w:themeColor="text1" w:themeTint="80"/>
          <w:sz w:val="24"/>
          <w:szCs w:val="28"/>
        </w:rPr>
        <w:t>Have evidence that verification of a foreign student’s high school diploma has been performed by an outside agency that is qualified to translate</w:t>
      </w:r>
      <w:r w:rsidRPr="009C41A5">
        <w:rPr>
          <w:rFonts w:ascii="Garamond" w:hAnsi="Garamond"/>
          <w:sz w:val="24"/>
          <w:szCs w:val="28"/>
        </w:rPr>
        <w:t xml:space="preserve"> </w:t>
      </w:r>
      <w:r w:rsidRPr="009C41A5">
        <w:rPr>
          <w:rFonts w:ascii="Garamond" w:hAnsi="Garamond"/>
          <w:color w:val="7F7F7F" w:themeColor="text1" w:themeTint="80"/>
          <w:sz w:val="24"/>
          <w:szCs w:val="28"/>
        </w:rPr>
        <w:t>documents into English and confirm the academic equivalence to a high school diploma.</w:t>
      </w:r>
    </w:p>
    <w:p w14:paraId="48A27F3B" w14:textId="77777777" w:rsidR="00A37F8F" w:rsidRPr="00333CC1" w:rsidRDefault="00A37F8F" w:rsidP="00333CC1">
      <w:pPr>
        <w:widowControl/>
        <w:numPr>
          <w:ilvl w:val="0"/>
          <w:numId w:val="1"/>
        </w:numPr>
        <w:overflowPunct/>
        <w:autoSpaceDE/>
        <w:autoSpaceDN/>
        <w:adjustRightInd/>
        <w:spacing w:after="247" w:line="248" w:lineRule="auto"/>
        <w:ind w:left="360" w:right="389" w:hanging="360"/>
        <w:jc w:val="both"/>
        <w:rPr>
          <w:color w:val="7F7F7F" w:themeColor="text1" w:themeTint="80"/>
          <w:sz w:val="18"/>
        </w:rPr>
      </w:pPr>
      <w:r w:rsidRPr="00333CC1">
        <w:rPr>
          <w:rFonts w:ascii="Garamond" w:hAnsi="Garamond" w:cs="Garamond"/>
          <w:b/>
          <w:i/>
          <w:color w:val="7F7F7F" w:themeColor="text1" w:themeTint="80"/>
          <w:sz w:val="24"/>
          <w:szCs w:val="28"/>
        </w:rPr>
        <w:t>Home school:</w:t>
      </w:r>
      <w:r w:rsidRPr="00333CC1">
        <w:rPr>
          <w:rFonts w:ascii="Garamond" w:hAnsi="Garamond" w:cs="Garamond"/>
          <w:color w:val="7F7F7F" w:themeColor="text1" w:themeTint="80"/>
          <w:sz w:val="24"/>
          <w:szCs w:val="28"/>
        </w:rPr>
        <w:t xml:space="preserve"> </w:t>
      </w:r>
      <w:r w:rsidRPr="00333CC1">
        <w:rPr>
          <w:rFonts w:ascii="Garamond" w:hAnsi="Garamond"/>
          <w:color w:val="7F7F7F" w:themeColor="text1" w:themeTint="80"/>
          <w:sz w:val="24"/>
          <w:szCs w:val="28"/>
        </w:rPr>
        <w:t>Have evidence of completion of home schooling</w:t>
      </w:r>
      <w:r w:rsidR="00333CC1" w:rsidRPr="00333CC1">
        <w:rPr>
          <w:rFonts w:ascii="Garamond" w:hAnsi="Garamond"/>
          <w:color w:val="7F7F7F" w:themeColor="text1" w:themeTint="80"/>
          <w:sz w:val="24"/>
          <w:szCs w:val="28"/>
        </w:rPr>
        <w:t xml:space="preserve"> and is approved by HSA</w:t>
      </w:r>
    </w:p>
    <w:p w14:paraId="1CF7D147" w14:textId="77777777" w:rsidR="00505E81" w:rsidRPr="009C41A5" w:rsidRDefault="00505E81" w:rsidP="00FE388A">
      <w:pPr>
        <w:numPr>
          <w:ilvl w:val="0"/>
          <w:numId w:val="1"/>
        </w:numPr>
        <w:ind w:left="360" w:hanging="360"/>
        <w:rPr>
          <w:rFonts w:ascii="Garamond" w:hAnsi="Garamond" w:cs="Garamond"/>
          <w:color w:val="7F7F7F" w:themeColor="text1" w:themeTint="80"/>
          <w:sz w:val="24"/>
          <w:szCs w:val="28"/>
        </w:rPr>
      </w:pPr>
      <w:r>
        <w:rPr>
          <w:rFonts w:ascii="Garamond" w:hAnsi="Garamond" w:cs="Garamond"/>
          <w:b/>
          <w:i/>
          <w:color w:val="7F7F7F" w:themeColor="text1" w:themeTint="80"/>
          <w:sz w:val="24"/>
          <w:szCs w:val="28"/>
        </w:rPr>
        <w:t>Training Agreement:</w:t>
      </w:r>
      <w:r>
        <w:rPr>
          <w:rFonts w:ascii="Garamond" w:hAnsi="Garamond" w:cs="Garamond"/>
          <w:color w:val="7F7F7F" w:themeColor="text1" w:themeTint="80"/>
          <w:sz w:val="24"/>
          <w:szCs w:val="28"/>
        </w:rPr>
        <w:t xml:space="preserve">  Meet the requirements set out in the agreement.</w:t>
      </w:r>
    </w:p>
    <w:p w14:paraId="6A245846" w14:textId="77777777" w:rsidR="009C41A5" w:rsidRDefault="009C41A5">
      <w:pPr>
        <w:rPr>
          <w:rFonts w:ascii="Century Gothic" w:hAnsi="Century Gothic" w:cs="Century Gothic"/>
          <w:b/>
          <w:bCs/>
          <w:color w:val="F57D7D"/>
          <w:sz w:val="28"/>
          <w:szCs w:val="28"/>
        </w:rPr>
      </w:pPr>
    </w:p>
    <w:p w14:paraId="0F5B5A36" w14:textId="77777777" w:rsidR="000C5031" w:rsidRDefault="000C5031">
      <w:pPr>
        <w:rPr>
          <w:rFonts w:ascii="Century Gothic" w:hAnsi="Century Gothic" w:cs="Century Gothic"/>
          <w:b/>
          <w:bCs/>
          <w:color w:val="F57D7D"/>
          <w:sz w:val="28"/>
          <w:szCs w:val="28"/>
        </w:rPr>
      </w:pPr>
      <w:r>
        <w:rPr>
          <w:rFonts w:ascii="Century Gothic" w:hAnsi="Century Gothic" w:cs="Century Gothic"/>
          <w:b/>
          <w:bCs/>
          <w:color w:val="F57D7D"/>
          <w:sz w:val="28"/>
          <w:szCs w:val="28"/>
        </w:rPr>
        <w:lastRenderedPageBreak/>
        <w:t>The Purpose of the Programs</w:t>
      </w:r>
    </w:p>
    <w:p w14:paraId="3EA088DB" w14:textId="77777777" w:rsidR="00E60BE1" w:rsidRDefault="000C5031">
      <w:pPr>
        <w:rPr>
          <w:rFonts w:ascii="Garamond" w:hAnsi="Garamond" w:cs="Garamond"/>
          <w:color w:val="595959"/>
          <w:sz w:val="28"/>
          <w:szCs w:val="28"/>
        </w:rPr>
      </w:pPr>
      <w:r>
        <w:rPr>
          <w:rFonts w:ascii="Garamond" w:hAnsi="Garamond" w:cs="Garamond"/>
          <w:color w:val="595959"/>
          <w:sz w:val="28"/>
          <w:szCs w:val="28"/>
        </w:rPr>
        <w:t xml:space="preserve">The programs prepare students to become the creative, well-trained professionals demanded by today’s beauty industry. Programs prepare gradates for </w:t>
      </w:r>
      <w:r w:rsidR="00A0286A">
        <w:rPr>
          <w:rFonts w:ascii="Garamond" w:hAnsi="Garamond" w:cs="Garamond"/>
          <w:color w:val="595959"/>
          <w:sz w:val="28"/>
          <w:szCs w:val="28"/>
        </w:rPr>
        <w:t>Texas Department of License and Regulations</w:t>
      </w:r>
      <w:r w:rsidR="00F4472C">
        <w:rPr>
          <w:rFonts w:ascii="Garamond" w:hAnsi="Garamond" w:cs="Garamond"/>
          <w:color w:val="595959"/>
          <w:sz w:val="28"/>
          <w:szCs w:val="28"/>
        </w:rPr>
        <w:t xml:space="preserve">. </w:t>
      </w:r>
    </w:p>
    <w:p w14:paraId="2FAF1F16" w14:textId="77777777" w:rsidR="00B6341E" w:rsidRPr="00B6341E" w:rsidRDefault="00B6341E">
      <w:pPr>
        <w:rPr>
          <w:rFonts w:ascii="Garamond" w:hAnsi="Garamond" w:cs="Garamond"/>
          <w:color w:val="595959"/>
          <w:sz w:val="28"/>
          <w:szCs w:val="28"/>
        </w:rPr>
      </w:pPr>
    </w:p>
    <w:p w14:paraId="6C486D8D" w14:textId="77777777" w:rsidR="000C5031" w:rsidRDefault="000C5031">
      <w:pPr>
        <w:rPr>
          <w:rFonts w:ascii="Century Gothic" w:hAnsi="Century Gothic" w:cs="Century Gothic"/>
          <w:b/>
          <w:bCs/>
          <w:color w:val="F57D7D"/>
          <w:sz w:val="28"/>
          <w:szCs w:val="28"/>
        </w:rPr>
      </w:pPr>
      <w:r>
        <w:rPr>
          <w:rFonts w:ascii="Century Gothic" w:hAnsi="Century Gothic" w:cs="Century Gothic"/>
          <w:b/>
          <w:bCs/>
          <w:color w:val="F57D7D"/>
          <w:sz w:val="28"/>
          <w:szCs w:val="28"/>
        </w:rPr>
        <w:t>Student Preparation Tips</w:t>
      </w:r>
    </w:p>
    <w:p w14:paraId="319F9CE8" w14:textId="77777777" w:rsidR="000C5031" w:rsidRDefault="000C5031">
      <w:pPr>
        <w:rPr>
          <w:rFonts w:ascii="Garamond" w:hAnsi="Garamond" w:cs="Garamond"/>
          <w:color w:val="595959"/>
          <w:sz w:val="28"/>
          <w:szCs w:val="28"/>
        </w:rPr>
      </w:pPr>
      <w:r>
        <w:rPr>
          <w:rFonts w:ascii="Garamond" w:hAnsi="Garamond" w:cs="Garamond"/>
          <w:color w:val="595959"/>
          <w:sz w:val="28"/>
          <w:szCs w:val="28"/>
        </w:rPr>
        <w:t>There are a few things you may want to consider while arranging for a successful enrollment plan:</w:t>
      </w:r>
    </w:p>
    <w:p w14:paraId="53532C4C" w14:textId="77777777" w:rsidR="000C5031" w:rsidRDefault="000C5031" w:rsidP="00FE388A">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Choose a start date that works well with your schedule and level of preparedness</w:t>
      </w:r>
    </w:p>
    <w:p w14:paraId="38D74C68" w14:textId="77777777" w:rsidR="000C5031" w:rsidRDefault="000C5031" w:rsidP="00FE388A">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Prepare financially</w:t>
      </w:r>
    </w:p>
    <w:p w14:paraId="369B01BB" w14:textId="77777777" w:rsidR="000C5031" w:rsidRDefault="000C5031" w:rsidP="00FE388A">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Plan for dependable transportation and childcare if applicable</w:t>
      </w:r>
    </w:p>
    <w:p w14:paraId="739E3580" w14:textId="77777777" w:rsidR="000C5031" w:rsidRPr="00E60BE1" w:rsidRDefault="000C5031" w:rsidP="00FE388A">
      <w:pPr>
        <w:numPr>
          <w:ilvl w:val="0"/>
          <w:numId w:val="1"/>
        </w:numPr>
        <w:ind w:left="360" w:hanging="360"/>
        <w:rPr>
          <w:color w:val="auto"/>
          <w:kern w:val="0"/>
          <w:sz w:val="24"/>
          <w:szCs w:val="24"/>
        </w:rPr>
      </w:pPr>
      <w:r>
        <w:rPr>
          <w:rFonts w:ascii="Garamond" w:hAnsi="Garamond" w:cs="Garamond"/>
          <w:color w:val="595959"/>
          <w:sz w:val="28"/>
          <w:szCs w:val="28"/>
        </w:rPr>
        <w:t>Consider employment that supports the demands of your education</w:t>
      </w:r>
    </w:p>
    <w:p w14:paraId="17777626" w14:textId="77777777" w:rsidR="00E60BE1" w:rsidRPr="00B6341E" w:rsidRDefault="00E60BE1" w:rsidP="00E60BE1">
      <w:pPr>
        <w:ind w:left="360"/>
        <w:rPr>
          <w:color w:val="auto"/>
          <w:kern w:val="0"/>
          <w:sz w:val="4"/>
          <w:szCs w:val="24"/>
        </w:rPr>
      </w:pPr>
    </w:p>
    <w:p w14:paraId="5CFC5304" w14:textId="77777777" w:rsidR="00B6341E" w:rsidRPr="001F708D" w:rsidRDefault="00B6341E" w:rsidP="00C66D34">
      <w:pPr>
        <w:pStyle w:val="Heading1"/>
        <w:rPr>
          <w:rFonts w:ascii="Century Gothic" w:hAnsi="Century Gothic"/>
          <w:color w:val="FF5050"/>
          <w:sz w:val="28"/>
        </w:rPr>
      </w:pPr>
      <w:bookmarkStart w:id="6" w:name="_Toc534735112"/>
      <w:r w:rsidRPr="001F708D">
        <w:rPr>
          <w:rFonts w:ascii="Century Gothic" w:hAnsi="Century Gothic"/>
          <w:color w:val="FF5050"/>
          <w:sz w:val="28"/>
        </w:rPr>
        <w:t>Transfer Students</w:t>
      </w:r>
      <w:bookmarkEnd w:id="6"/>
      <w:r w:rsidR="001F708D">
        <w:rPr>
          <w:rFonts w:ascii="Century Gothic" w:hAnsi="Century Gothic"/>
          <w:color w:val="FF5050"/>
          <w:sz w:val="28"/>
        </w:rPr>
        <w:t xml:space="preserve">  </w:t>
      </w:r>
    </w:p>
    <w:p w14:paraId="570997AB" w14:textId="77777777" w:rsidR="00B6341E" w:rsidRDefault="00967003" w:rsidP="00A37F8F">
      <w:pPr>
        <w:rPr>
          <w:rFonts w:ascii="Garamond" w:hAnsi="Garamond" w:cs="Garamond"/>
          <w:color w:val="595959"/>
          <w:sz w:val="28"/>
          <w:szCs w:val="28"/>
        </w:rPr>
      </w:pPr>
      <w:r w:rsidRPr="00967003">
        <w:rPr>
          <w:rFonts w:ascii="Garamond" w:hAnsi="Garamond" w:cs="Garamond"/>
          <w:b/>
          <w:bCs/>
          <w:color w:val="808080" w:themeColor="background1" w:themeShade="80"/>
          <w:sz w:val="24"/>
          <w:szCs w:val="24"/>
        </w:rPr>
        <w:t>We</w:t>
      </w:r>
      <w:r w:rsidR="00B6341E">
        <w:rPr>
          <w:rFonts w:ascii="Garamond" w:hAnsi="Garamond" w:cs="Garamond"/>
          <w:color w:val="595959"/>
          <w:sz w:val="28"/>
          <w:szCs w:val="28"/>
        </w:rPr>
        <w:t xml:space="preserve"> do accept t</w:t>
      </w:r>
      <w:r w:rsidR="0061410F">
        <w:rPr>
          <w:rFonts w:ascii="Garamond" w:hAnsi="Garamond" w:cs="Garamond"/>
          <w:color w:val="595959"/>
          <w:sz w:val="28"/>
          <w:szCs w:val="28"/>
        </w:rPr>
        <w:t xml:space="preserve">ransfers so long as applicants provide proof of high school diploma or equivalent, as well as transcript record from previous school. </w:t>
      </w:r>
      <w:r w:rsidR="00B6341E">
        <w:rPr>
          <w:rFonts w:ascii="Garamond" w:hAnsi="Garamond" w:cs="Garamond"/>
          <w:color w:val="595959"/>
          <w:sz w:val="28"/>
          <w:szCs w:val="28"/>
        </w:rPr>
        <w:t xml:space="preserve">A student desiring transfer must withdraw from the first school prior to transfer. Enrollment in two or more schools of cosmetology at the same time is prohibited. A student transferring who desires to claim credit earned hours must inform the school transferred to prior to enrollment of his or her attendance and must furnish that to the school records of credit claimed. This record may be in the form of a transcript, grade sheet, skills sheet, or an extra form needed from the prior school. The student must have paid all monies due to the other school to ensure the credit hours </w:t>
      </w:r>
      <w:r w:rsidR="00B6341E" w:rsidRPr="00A37F8F">
        <w:rPr>
          <w:rFonts w:ascii="Garamond" w:hAnsi="Garamond" w:cs="Garamond"/>
          <w:color w:val="595959"/>
          <w:sz w:val="28"/>
          <w:szCs w:val="28"/>
        </w:rPr>
        <w:t xml:space="preserve">claimed has been released with the state. A student who wishes to transfer out of this school to another school must </w:t>
      </w:r>
      <w:r w:rsidR="00A37F8F" w:rsidRPr="00A37F8F">
        <w:rPr>
          <w:rFonts w:ascii="Garamond" w:hAnsi="Garamond" w:cs="Garamond"/>
          <w:color w:val="595959"/>
          <w:sz w:val="28"/>
          <w:szCs w:val="28"/>
        </w:rPr>
        <w:t>be</w:t>
      </w:r>
      <w:r w:rsidR="00A37F8F">
        <w:rPr>
          <w:rFonts w:ascii="Garamond" w:hAnsi="Garamond" w:cs="Garamond"/>
          <w:color w:val="595959"/>
          <w:sz w:val="28"/>
          <w:szCs w:val="28"/>
        </w:rPr>
        <w:t xml:space="preserve"> paid in full prior to a release of transcript.</w:t>
      </w:r>
    </w:p>
    <w:p w14:paraId="260C6572" w14:textId="77777777" w:rsidR="00B6341E" w:rsidRPr="00C66D34" w:rsidRDefault="001F708D" w:rsidP="00C66D34">
      <w:pPr>
        <w:pStyle w:val="Heading1"/>
        <w:rPr>
          <w:color w:val="FF5050"/>
          <w:sz w:val="28"/>
          <w:szCs w:val="28"/>
        </w:rPr>
      </w:pPr>
      <w:r>
        <w:rPr>
          <w:color w:val="FF5050"/>
          <w:sz w:val="28"/>
          <w:szCs w:val="28"/>
        </w:rPr>
        <w:br w:type="page"/>
      </w:r>
      <w:bookmarkStart w:id="7" w:name="_Toc534735113"/>
      <w:r w:rsidR="00B6341E" w:rsidRPr="00C66D34">
        <w:rPr>
          <w:color w:val="FF5050"/>
          <w:sz w:val="28"/>
          <w:szCs w:val="28"/>
        </w:rPr>
        <w:lastRenderedPageBreak/>
        <w:t>Re-Enrollment</w:t>
      </w:r>
      <w:bookmarkEnd w:id="7"/>
    </w:p>
    <w:p w14:paraId="449C9696" w14:textId="77777777" w:rsidR="00B6341E" w:rsidRDefault="00967003" w:rsidP="00B6341E">
      <w:pPr>
        <w:rPr>
          <w:rFonts w:ascii="Garamond" w:hAnsi="Garamond" w:cs="Garamond"/>
          <w:color w:val="595959"/>
          <w:sz w:val="28"/>
          <w:szCs w:val="28"/>
        </w:rPr>
      </w:pPr>
      <w:r w:rsidRPr="004C39A5">
        <w:rPr>
          <w:rFonts w:ascii="Garamond" w:hAnsi="Garamond" w:cs="Garamond"/>
          <w:color w:val="000000" w:themeColor="text1"/>
          <w:sz w:val="24"/>
          <w:szCs w:val="24"/>
        </w:rPr>
        <w:t>Students</w:t>
      </w:r>
      <w:r w:rsidR="00B6341E" w:rsidRPr="004C39A5">
        <w:rPr>
          <w:rFonts w:ascii="Garamond" w:hAnsi="Garamond" w:cs="Garamond"/>
          <w:color w:val="000000" w:themeColor="text1"/>
          <w:sz w:val="28"/>
          <w:szCs w:val="28"/>
        </w:rPr>
        <w:t xml:space="preserve"> desiring</w:t>
      </w:r>
      <w:r w:rsidR="00B6341E">
        <w:rPr>
          <w:rFonts w:ascii="Garamond" w:hAnsi="Garamond" w:cs="Garamond"/>
          <w:color w:val="595959"/>
          <w:sz w:val="28"/>
          <w:szCs w:val="28"/>
        </w:rPr>
        <w:t xml:space="preserve"> reinstatement must pay all required admissions and re-enrollment fees, as well as sign a Letter of Reinstatement. Re-enrolling students will not be charged tuition for hours already </w:t>
      </w:r>
      <w:r>
        <w:rPr>
          <w:rFonts w:ascii="Garamond" w:hAnsi="Garamond" w:cs="Garamond"/>
          <w:color w:val="595959"/>
          <w:sz w:val="28"/>
          <w:szCs w:val="28"/>
        </w:rPr>
        <w:t>earned but</w:t>
      </w:r>
      <w:r w:rsidR="00B6341E">
        <w:rPr>
          <w:rFonts w:ascii="Garamond" w:hAnsi="Garamond" w:cs="Garamond"/>
          <w:color w:val="595959"/>
          <w:sz w:val="28"/>
          <w:szCs w:val="28"/>
        </w:rPr>
        <w:t xml:space="preserve"> must pay the current hourly rate for all remaining hours.</w:t>
      </w:r>
    </w:p>
    <w:p w14:paraId="4649DFF8" w14:textId="77777777" w:rsidR="00F470A9" w:rsidRPr="00C66D34" w:rsidRDefault="00B6341E" w:rsidP="00C66D34">
      <w:pPr>
        <w:pStyle w:val="Heading1"/>
        <w:rPr>
          <w:color w:val="FF5050"/>
          <w:sz w:val="28"/>
          <w:szCs w:val="28"/>
        </w:rPr>
      </w:pPr>
      <w:bookmarkStart w:id="8" w:name="_Toc534735114"/>
      <w:r w:rsidRPr="00C66D34">
        <w:rPr>
          <w:color w:val="FF5050"/>
          <w:sz w:val="28"/>
          <w:szCs w:val="28"/>
        </w:rPr>
        <w:t>Non-</w:t>
      </w:r>
      <w:r w:rsidR="00F470A9" w:rsidRPr="00C66D34">
        <w:rPr>
          <w:color w:val="FF5050"/>
          <w:sz w:val="28"/>
          <w:szCs w:val="28"/>
        </w:rPr>
        <w:t>Discrimination Policy</w:t>
      </w:r>
      <w:bookmarkEnd w:id="8"/>
    </w:p>
    <w:p w14:paraId="1B220104" w14:textId="77777777" w:rsidR="00F470A9" w:rsidRDefault="00F470A9" w:rsidP="00F470A9">
      <w:pPr>
        <w:rPr>
          <w:rFonts w:ascii="Garamond" w:hAnsi="Garamond" w:cs="Garamond"/>
          <w:color w:val="595959"/>
          <w:sz w:val="28"/>
          <w:szCs w:val="28"/>
        </w:rPr>
      </w:pPr>
      <w:r>
        <w:rPr>
          <w:rFonts w:ascii="Garamond" w:hAnsi="Garamond" w:cs="Garamond"/>
          <w:color w:val="595959"/>
          <w:sz w:val="28"/>
          <w:szCs w:val="28"/>
        </w:rPr>
        <w:t>ETC</w:t>
      </w:r>
      <w:r w:rsidR="009F669E">
        <w:rPr>
          <w:rFonts w:ascii="Garamond" w:hAnsi="Garamond" w:cs="Garamond"/>
          <w:color w:val="595959"/>
          <w:sz w:val="28"/>
          <w:szCs w:val="28"/>
        </w:rPr>
        <w:t xml:space="preserve"> </w:t>
      </w:r>
      <w:r>
        <w:rPr>
          <w:rFonts w:ascii="Garamond" w:hAnsi="Garamond" w:cs="Garamond"/>
          <w:color w:val="595959"/>
          <w:sz w:val="28"/>
          <w:szCs w:val="28"/>
        </w:rPr>
        <w:t>C</w:t>
      </w:r>
      <w:r w:rsidR="009F669E">
        <w:rPr>
          <w:rFonts w:ascii="Garamond" w:hAnsi="Garamond" w:cs="Garamond"/>
          <w:color w:val="595959"/>
          <w:sz w:val="28"/>
          <w:szCs w:val="28"/>
        </w:rPr>
        <w:t>ollege</w:t>
      </w:r>
      <w:r>
        <w:rPr>
          <w:rFonts w:ascii="Garamond" w:hAnsi="Garamond" w:cs="Garamond"/>
          <w:color w:val="595959"/>
          <w:sz w:val="28"/>
          <w:szCs w:val="28"/>
        </w:rPr>
        <w:t xml:space="preserve"> does not discriminate against sex, race, religion, age, ethnic origin, color, or disability. In addition, we have a zero tolerance for bullying behavior. Should you have a disability and need an academic adjustment, please send a written request to the admissions office to ensure prompt review of your request.</w:t>
      </w:r>
    </w:p>
    <w:p w14:paraId="028DBAB8" w14:textId="77777777" w:rsidR="00F470A9" w:rsidRDefault="00F470A9" w:rsidP="00F470A9">
      <w:pPr>
        <w:rPr>
          <w:rFonts w:ascii="Garamond" w:hAnsi="Garamond" w:cs="Garamond"/>
          <w:color w:val="595959"/>
          <w:sz w:val="28"/>
          <w:szCs w:val="28"/>
        </w:rPr>
      </w:pPr>
      <w:r>
        <w:rPr>
          <w:rFonts w:ascii="Garamond" w:hAnsi="Garamond" w:cs="Garamond"/>
          <w:color w:val="595959"/>
          <w:sz w:val="28"/>
          <w:szCs w:val="28"/>
        </w:rPr>
        <w:t xml:space="preserve"> </w:t>
      </w:r>
    </w:p>
    <w:p w14:paraId="1240C42B" w14:textId="77777777" w:rsidR="00F470A9" w:rsidRPr="00C66D34" w:rsidRDefault="00F470A9" w:rsidP="00C66D34">
      <w:pPr>
        <w:pStyle w:val="Heading1"/>
        <w:rPr>
          <w:rFonts w:ascii="Century Gothic" w:hAnsi="Century Gothic"/>
          <w:color w:val="FF5050"/>
          <w:sz w:val="28"/>
        </w:rPr>
      </w:pPr>
      <w:bookmarkStart w:id="9" w:name="_Toc534735115"/>
      <w:r w:rsidRPr="00C66D34">
        <w:rPr>
          <w:rFonts w:ascii="Century Gothic" w:hAnsi="Century Gothic"/>
          <w:color w:val="FF5050"/>
          <w:sz w:val="28"/>
        </w:rPr>
        <w:t xml:space="preserve">Students </w:t>
      </w:r>
      <w:r w:rsidR="00333CC1" w:rsidRPr="00C66D34">
        <w:rPr>
          <w:rFonts w:ascii="Century Gothic" w:hAnsi="Century Gothic"/>
          <w:color w:val="FF5050"/>
          <w:sz w:val="28"/>
        </w:rPr>
        <w:t>with</w:t>
      </w:r>
      <w:r w:rsidRPr="00C66D34">
        <w:rPr>
          <w:rFonts w:ascii="Century Gothic" w:hAnsi="Century Gothic"/>
          <w:color w:val="FF5050"/>
          <w:sz w:val="28"/>
        </w:rPr>
        <w:t xml:space="preserve"> Disabilities</w:t>
      </w:r>
      <w:bookmarkEnd w:id="9"/>
    </w:p>
    <w:p w14:paraId="59B25640" w14:textId="77777777" w:rsidR="00F470A9" w:rsidRPr="00B6341E" w:rsidRDefault="00F470A9" w:rsidP="00F470A9">
      <w:pPr>
        <w:rPr>
          <w:rFonts w:ascii="Garamond" w:hAnsi="Garamond" w:cs="Garamond"/>
          <w:color w:val="595959"/>
          <w:sz w:val="28"/>
          <w:szCs w:val="28"/>
        </w:rPr>
      </w:pPr>
      <w:r>
        <w:rPr>
          <w:rFonts w:ascii="Garamond" w:hAnsi="Garamond" w:cs="Garamond"/>
          <w:color w:val="595959"/>
          <w:sz w:val="28"/>
          <w:szCs w:val="28"/>
        </w:rPr>
        <w:t>Students with disabilities who wish to request reasonable accommodations must contact the ETC</w:t>
      </w:r>
      <w:r w:rsidR="009F669E">
        <w:rPr>
          <w:rFonts w:ascii="Garamond" w:hAnsi="Garamond" w:cs="Garamond"/>
          <w:color w:val="595959"/>
          <w:sz w:val="28"/>
          <w:szCs w:val="28"/>
        </w:rPr>
        <w:t xml:space="preserve"> </w:t>
      </w:r>
      <w:r>
        <w:rPr>
          <w:rFonts w:ascii="Garamond" w:hAnsi="Garamond" w:cs="Garamond"/>
          <w:color w:val="595959"/>
          <w:sz w:val="28"/>
          <w:szCs w:val="28"/>
        </w:rPr>
        <w:t>C</w:t>
      </w:r>
      <w:r w:rsidR="009F669E">
        <w:rPr>
          <w:rFonts w:ascii="Garamond" w:hAnsi="Garamond" w:cs="Garamond"/>
          <w:color w:val="595959"/>
          <w:sz w:val="28"/>
          <w:szCs w:val="28"/>
        </w:rPr>
        <w:t>ollege</w:t>
      </w:r>
      <w:r>
        <w:rPr>
          <w:rFonts w:ascii="Garamond" w:hAnsi="Garamond" w:cs="Garamond"/>
          <w:color w:val="595959"/>
          <w:sz w:val="28"/>
          <w:szCs w:val="28"/>
        </w:rPr>
        <w:t xml:space="preserve"> office and be able to provide documentation of disability from an appropriate professional. For example, a student with a psychological disability should provide documentation from a psychologist, </w:t>
      </w:r>
      <w:r w:rsidR="00B6341E">
        <w:rPr>
          <w:rFonts w:ascii="Garamond" w:hAnsi="Garamond" w:cs="Garamond"/>
          <w:color w:val="595959"/>
          <w:sz w:val="28"/>
          <w:szCs w:val="28"/>
        </w:rPr>
        <w:t>psychiatrist, or social worker.</w:t>
      </w:r>
    </w:p>
    <w:p w14:paraId="29A3C1AC" w14:textId="77777777" w:rsidR="00F470A9" w:rsidRDefault="00F470A9" w:rsidP="00F470A9">
      <w:pPr>
        <w:overflowPunct/>
        <w:spacing w:after="0" w:line="240" w:lineRule="auto"/>
        <w:rPr>
          <w:color w:val="auto"/>
          <w:kern w:val="0"/>
          <w:sz w:val="24"/>
          <w:szCs w:val="24"/>
        </w:rPr>
        <w:sectPr w:rsidR="00F470A9">
          <w:type w:val="continuous"/>
          <w:pgSz w:w="12240" w:h="15840"/>
          <w:pgMar w:top="1440" w:right="1440" w:bottom="1440" w:left="1440" w:header="720" w:footer="720" w:gutter="0"/>
          <w:cols w:space="720"/>
          <w:noEndnote/>
        </w:sectPr>
      </w:pPr>
    </w:p>
    <w:p w14:paraId="0A49B6F5" w14:textId="77777777" w:rsidR="00F470A9" w:rsidRPr="00C66D34" w:rsidRDefault="00F470A9" w:rsidP="00C66D34">
      <w:pPr>
        <w:pStyle w:val="Heading1"/>
        <w:rPr>
          <w:rFonts w:ascii="Century Gothic" w:hAnsi="Century Gothic"/>
          <w:color w:val="FF5050"/>
          <w:sz w:val="28"/>
        </w:rPr>
      </w:pPr>
      <w:bookmarkStart w:id="10" w:name="_Toc534735116"/>
      <w:r w:rsidRPr="00C66D34">
        <w:rPr>
          <w:rFonts w:ascii="Century Gothic" w:hAnsi="Century Gothic"/>
          <w:color w:val="FF5050"/>
          <w:sz w:val="28"/>
        </w:rPr>
        <w:t>Code of Ethics</w:t>
      </w:r>
      <w:bookmarkEnd w:id="10"/>
    </w:p>
    <w:p w14:paraId="48FC95D1" w14:textId="77777777" w:rsidR="00F470A9" w:rsidRDefault="00F470A9" w:rsidP="00F470A9">
      <w:pPr>
        <w:ind w:right="18"/>
        <w:rPr>
          <w:rFonts w:ascii="Garamond" w:hAnsi="Garamond" w:cs="Garamond"/>
          <w:color w:val="595959"/>
          <w:sz w:val="28"/>
          <w:szCs w:val="28"/>
        </w:rPr>
      </w:pPr>
      <w:r>
        <w:rPr>
          <w:rFonts w:ascii="Garamond" w:hAnsi="Garamond" w:cs="Garamond"/>
          <w:color w:val="595959"/>
          <w:sz w:val="28"/>
          <w:szCs w:val="28"/>
        </w:rPr>
        <w:t xml:space="preserve">The East Texas Cosmetology College provides top education to instructors and </w:t>
      </w:r>
      <w:r w:rsidR="00967003">
        <w:rPr>
          <w:rFonts w:ascii="Garamond" w:hAnsi="Garamond" w:cs="Garamond"/>
          <w:color w:val="595959"/>
          <w:sz w:val="28"/>
          <w:szCs w:val="28"/>
        </w:rPr>
        <w:t>students and</w:t>
      </w:r>
      <w:r>
        <w:rPr>
          <w:rFonts w:ascii="Garamond" w:hAnsi="Garamond" w:cs="Garamond"/>
          <w:color w:val="595959"/>
          <w:sz w:val="28"/>
          <w:szCs w:val="28"/>
        </w:rPr>
        <w:t xml:space="preserve"> strives to improve each day. The school strives to offer top products and educational material.</w:t>
      </w:r>
    </w:p>
    <w:p w14:paraId="1D0C5156" w14:textId="77777777" w:rsidR="00F470A9" w:rsidRDefault="00F470A9" w:rsidP="00F470A9">
      <w:pPr>
        <w:ind w:right="18"/>
        <w:rPr>
          <w:rFonts w:ascii="Garamond" w:hAnsi="Garamond" w:cs="Garamond"/>
          <w:color w:val="595959"/>
          <w:sz w:val="28"/>
          <w:szCs w:val="28"/>
        </w:rPr>
      </w:pPr>
    </w:p>
    <w:p w14:paraId="7C9924FC" w14:textId="77777777" w:rsidR="00F470A9" w:rsidRDefault="00F470A9" w:rsidP="00F470A9">
      <w:pPr>
        <w:rPr>
          <w:rFonts w:ascii="Century Gothic" w:hAnsi="Century Gothic" w:cs="Century Gothic"/>
          <w:b/>
          <w:bCs/>
          <w:color w:val="F57D7D"/>
          <w:sz w:val="28"/>
          <w:szCs w:val="28"/>
        </w:rPr>
      </w:pPr>
    </w:p>
    <w:p w14:paraId="1A2CC219" w14:textId="77777777" w:rsidR="00F470A9" w:rsidRPr="00C66D34" w:rsidRDefault="00B6341E" w:rsidP="00C66D34">
      <w:pPr>
        <w:pStyle w:val="Heading1"/>
        <w:jc w:val="center"/>
        <w:rPr>
          <w:rFonts w:ascii="Century Gothic" w:hAnsi="Century Gothic"/>
          <w:b w:val="0"/>
          <w:color w:val="FF5050"/>
          <w:sz w:val="64"/>
          <w:szCs w:val="64"/>
        </w:rPr>
      </w:pPr>
      <w:r>
        <w:rPr>
          <w:sz w:val="28"/>
          <w:szCs w:val="28"/>
        </w:rPr>
        <w:br w:type="page"/>
      </w:r>
      <w:bookmarkStart w:id="11" w:name="_Toc534735117"/>
      <w:r w:rsidR="00C66D34">
        <w:rPr>
          <w:rFonts w:ascii="Century Gothic" w:hAnsi="Century Gothic"/>
          <w:b w:val="0"/>
          <w:color w:val="FF5050"/>
          <w:sz w:val="64"/>
          <w:szCs w:val="64"/>
        </w:rPr>
        <w:lastRenderedPageBreak/>
        <w:t>C</w:t>
      </w:r>
      <w:r w:rsidR="00F470A9" w:rsidRPr="00C66D34">
        <w:rPr>
          <w:rFonts w:ascii="Century Gothic" w:hAnsi="Century Gothic"/>
          <w:b w:val="0"/>
          <w:color w:val="FF5050"/>
          <w:sz w:val="64"/>
          <w:szCs w:val="64"/>
        </w:rPr>
        <w:t>urriculums</w:t>
      </w:r>
      <w:bookmarkEnd w:id="11"/>
    </w:p>
    <w:p w14:paraId="421EF7F2" w14:textId="77777777" w:rsidR="00F470A9" w:rsidRDefault="00F470A9" w:rsidP="00F470A9">
      <w:pPr>
        <w:ind w:firstLine="720"/>
        <w:rPr>
          <w:rFonts w:ascii="Garamond" w:hAnsi="Garamond" w:cs="Garamond"/>
          <w:color w:val="595959"/>
          <w:sz w:val="28"/>
          <w:szCs w:val="28"/>
        </w:rPr>
      </w:pPr>
      <w:r>
        <w:rPr>
          <w:rFonts w:ascii="Garamond" w:hAnsi="Garamond" w:cs="Garamond"/>
          <w:color w:val="595959"/>
          <w:sz w:val="28"/>
          <w:szCs w:val="28"/>
        </w:rPr>
        <w:t xml:space="preserve">At first blush, the beauty industry could be thought to cater only to the glamorous, or perhaps the vain, or maybe just those in the spotlight. And it does - </w:t>
      </w:r>
      <w:r>
        <w:rPr>
          <w:rFonts w:ascii="Garamond" w:hAnsi="Garamond" w:cs="Garamond"/>
          <w:i/>
          <w:iCs/>
          <w:color w:val="595959"/>
          <w:sz w:val="28"/>
          <w:szCs w:val="28"/>
        </w:rPr>
        <w:t xml:space="preserve">along with everyone else! </w:t>
      </w:r>
      <w:r>
        <w:rPr>
          <w:rFonts w:ascii="Garamond" w:hAnsi="Garamond" w:cs="Garamond"/>
          <w:color w:val="595959"/>
          <w:sz w:val="28"/>
          <w:szCs w:val="28"/>
        </w:rPr>
        <w:t xml:space="preserve">The industry is built on the product and services that help us look our best, whatever that best may be. </w:t>
      </w:r>
      <w:r w:rsidR="00333CC1">
        <w:rPr>
          <w:rFonts w:ascii="Garamond" w:hAnsi="Garamond" w:cs="Garamond"/>
          <w:color w:val="595959"/>
          <w:sz w:val="28"/>
          <w:szCs w:val="28"/>
        </w:rPr>
        <w:t>It is</w:t>
      </w:r>
      <w:r>
        <w:rPr>
          <w:rFonts w:ascii="Garamond" w:hAnsi="Garamond" w:cs="Garamond"/>
          <w:color w:val="595959"/>
          <w:sz w:val="28"/>
          <w:szCs w:val="28"/>
        </w:rPr>
        <w:t xml:space="preserve"> more diverse than you think; </w:t>
      </w:r>
      <w:r w:rsidR="00333CC1">
        <w:rPr>
          <w:rFonts w:ascii="Garamond" w:hAnsi="Garamond" w:cs="Garamond"/>
          <w:color w:val="595959"/>
          <w:sz w:val="28"/>
          <w:szCs w:val="28"/>
        </w:rPr>
        <w:t>it is</w:t>
      </w:r>
      <w:r>
        <w:rPr>
          <w:rFonts w:ascii="Garamond" w:hAnsi="Garamond" w:cs="Garamond"/>
          <w:color w:val="595959"/>
          <w:sz w:val="28"/>
          <w:szCs w:val="28"/>
        </w:rPr>
        <w:t xml:space="preserve"> certainly not just the makeup, hair color, and perfume - </w:t>
      </w:r>
      <w:r w:rsidR="00333CC1">
        <w:rPr>
          <w:rFonts w:ascii="Garamond" w:hAnsi="Garamond" w:cs="Garamond"/>
          <w:color w:val="595959"/>
          <w:sz w:val="28"/>
          <w:szCs w:val="28"/>
        </w:rPr>
        <w:t>it is</w:t>
      </w:r>
      <w:r>
        <w:rPr>
          <w:rFonts w:ascii="Garamond" w:hAnsi="Garamond" w:cs="Garamond"/>
          <w:color w:val="595959"/>
          <w:sz w:val="28"/>
          <w:szCs w:val="28"/>
        </w:rPr>
        <w:t xml:space="preserve"> also the deodorant, toothpaste, and even the ear hair clippers. </w:t>
      </w:r>
      <w:r w:rsidR="00333CC1">
        <w:rPr>
          <w:rFonts w:ascii="Garamond" w:hAnsi="Garamond" w:cs="Garamond"/>
          <w:color w:val="595959"/>
          <w:sz w:val="28"/>
          <w:szCs w:val="28"/>
        </w:rPr>
        <w:t>It is</w:t>
      </w:r>
      <w:r>
        <w:rPr>
          <w:rFonts w:ascii="Garamond" w:hAnsi="Garamond" w:cs="Garamond"/>
          <w:color w:val="595959"/>
          <w:sz w:val="28"/>
          <w:szCs w:val="28"/>
        </w:rPr>
        <w:t xml:space="preserve"> not just the salons - </w:t>
      </w:r>
      <w:r w:rsidR="00333CC1">
        <w:rPr>
          <w:rFonts w:ascii="Garamond" w:hAnsi="Garamond" w:cs="Garamond"/>
          <w:color w:val="595959"/>
          <w:sz w:val="28"/>
          <w:szCs w:val="28"/>
        </w:rPr>
        <w:t>it is</w:t>
      </w:r>
      <w:r>
        <w:rPr>
          <w:rFonts w:ascii="Garamond" w:hAnsi="Garamond" w:cs="Garamond"/>
          <w:color w:val="595959"/>
          <w:sz w:val="28"/>
          <w:szCs w:val="28"/>
        </w:rPr>
        <w:t xml:space="preserve"> also the barber shops, waxing franchises, eyelash extension</w:t>
      </w:r>
      <w:r w:rsidR="004F2378">
        <w:rPr>
          <w:rFonts w:ascii="Garamond" w:hAnsi="Garamond" w:cs="Garamond"/>
          <w:color w:val="595959"/>
          <w:sz w:val="28"/>
          <w:szCs w:val="28"/>
        </w:rPr>
        <w:t>s</w:t>
      </w:r>
      <w:r>
        <w:rPr>
          <w:rFonts w:ascii="Garamond" w:hAnsi="Garamond" w:cs="Garamond"/>
          <w:color w:val="595959"/>
          <w:sz w:val="28"/>
          <w:szCs w:val="28"/>
        </w:rPr>
        <w:t>, and nail technicians! It is every product and service dedicated to helping us look (and smell) the way we want, or the way we believe we should for professional reasons. Our definition of beauty is malleable and every changing, providing never ending opportunities for the industry to innovate.</w:t>
      </w:r>
    </w:p>
    <w:p w14:paraId="391AE7F7" w14:textId="77777777" w:rsidR="00F470A9" w:rsidRDefault="00F470A9" w:rsidP="00F470A9">
      <w:pPr>
        <w:ind w:firstLine="720"/>
        <w:rPr>
          <w:rFonts w:ascii="Garamond" w:hAnsi="Garamond" w:cs="Garamond"/>
          <w:color w:val="595959"/>
          <w:sz w:val="28"/>
          <w:szCs w:val="28"/>
        </w:rPr>
      </w:pPr>
    </w:p>
    <w:p w14:paraId="5841BB88" w14:textId="77777777" w:rsidR="00620E4A" w:rsidRPr="004C39A5" w:rsidRDefault="004C39A5" w:rsidP="004C39A5">
      <w:pPr>
        <w:jc w:val="center"/>
        <w:rPr>
          <w:rFonts w:ascii="Century Gothic" w:hAnsi="Century Gothic" w:cs="Century Gothic"/>
          <w:caps/>
          <w:color w:val="F57D7D"/>
          <w:sz w:val="64"/>
          <w:szCs w:val="64"/>
        </w:rPr>
      </w:pPr>
      <w:r>
        <w:rPr>
          <w:rFonts w:ascii="Century Gothic" w:hAnsi="Century Gothic" w:cs="Century Gothic"/>
          <w:caps/>
          <w:color w:val="F57D7D"/>
          <w:sz w:val="64"/>
          <w:szCs w:val="64"/>
        </w:rPr>
        <w:t>Facts</w:t>
      </w:r>
    </w:p>
    <w:p w14:paraId="6CC43136" w14:textId="77777777" w:rsidR="00620E4A" w:rsidRDefault="00620E4A" w:rsidP="00620E4A">
      <w:pPr>
        <w:rPr>
          <w:rFonts w:ascii="Garamond" w:hAnsi="Garamond" w:cs="Garamond"/>
          <w:color w:val="595959"/>
          <w:sz w:val="28"/>
          <w:szCs w:val="28"/>
        </w:rPr>
      </w:pPr>
      <w:r>
        <w:rPr>
          <w:rFonts w:ascii="Garamond" w:hAnsi="Garamond" w:cs="Garamond"/>
          <w:color w:val="595959"/>
          <w:sz w:val="28"/>
          <w:szCs w:val="28"/>
        </w:rPr>
        <w:t>The beauty industry is known to be resistant to economic downturns, even faring well during the Great Recession of 2008. Though consumers tend to be more price conscious during those times, they do not stop spending. So, in today’s environment of rising per capita incomes, the beauty business is booming.</w:t>
      </w:r>
    </w:p>
    <w:p w14:paraId="3DA0D888" w14:textId="77777777" w:rsidR="00620E4A" w:rsidRDefault="00620E4A" w:rsidP="00620E4A">
      <w:pPr>
        <w:rPr>
          <w:rFonts w:ascii="Garamond" w:hAnsi="Garamond" w:cs="Garamond"/>
          <w:color w:val="595959"/>
          <w:sz w:val="28"/>
          <w:szCs w:val="28"/>
        </w:rPr>
      </w:pPr>
      <w:r>
        <w:rPr>
          <w:rFonts w:ascii="Garamond" w:hAnsi="Garamond" w:cs="Garamond"/>
          <w:color w:val="595959"/>
          <w:sz w:val="28"/>
          <w:szCs w:val="28"/>
        </w:rPr>
        <w:tab/>
        <w:t>In 2015 the industry generated $56.2 billion in the United States. Hair care is the largest segment with 86,000 locations. Skin care is a close second and growing fast, expected to have revenue of almost $11 billion by 201</w:t>
      </w:r>
      <w:r w:rsidR="00333CC1">
        <w:rPr>
          <w:rFonts w:ascii="Garamond" w:hAnsi="Garamond" w:cs="Garamond"/>
          <w:color w:val="595959"/>
          <w:sz w:val="28"/>
          <w:szCs w:val="28"/>
        </w:rPr>
        <w:t>9</w:t>
      </w:r>
      <w:r>
        <w:rPr>
          <w:rFonts w:ascii="Garamond" w:hAnsi="Garamond" w:cs="Garamond"/>
          <w:color w:val="595959"/>
          <w:sz w:val="28"/>
          <w:szCs w:val="28"/>
        </w:rPr>
        <w:t>. This growth is being driven in part by a generally increasing awareness of the importance of skin care, but also specifically due to an increase in the market for men.</w:t>
      </w:r>
    </w:p>
    <w:p w14:paraId="5E9FB33E" w14:textId="77777777" w:rsidR="00620E4A" w:rsidRDefault="00620E4A" w:rsidP="00620E4A">
      <w:pPr>
        <w:rPr>
          <w:color w:val="auto"/>
          <w:kern w:val="0"/>
          <w:sz w:val="24"/>
          <w:szCs w:val="24"/>
        </w:rPr>
      </w:pPr>
    </w:p>
    <w:p w14:paraId="2FAC498F" w14:textId="77777777" w:rsidR="00620E4A" w:rsidRDefault="00620E4A" w:rsidP="00620E4A">
      <w:pPr>
        <w:rPr>
          <w:color w:val="auto"/>
          <w:kern w:val="0"/>
          <w:sz w:val="24"/>
          <w:szCs w:val="24"/>
        </w:rPr>
      </w:pPr>
    </w:p>
    <w:p w14:paraId="7F8ECC56" w14:textId="77777777" w:rsidR="00620E4A" w:rsidRDefault="00620E4A" w:rsidP="00620E4A">
      <w:pPr>
        <w:rPr>
          <w:color w:val="auto"/>
          <w:kern w:val="0"/>
          <w:sz w:val="24"/>
          <w:szCs w:val="24"/>
        </w:rPr>
      </w:pPr>
    </w:p>
    <w:p w14:paraId="2441F3D5" w14:textId="77777777" w:rsidR="00620E4A" w:rsidRDefault="00620E4A" w:rsidP="00620E4A">
      <w:pPr>
        <w:rPr>
          <w:color w:val="auto"/>
          <w:kern w:val="0"/>
          <w:sz w:val="24"/>
          <w:szCs w:val="24"/>
        </w:rPr>
      </w:pPr>
    </w:p>
    <w:p w14:paraId="1133FE22" w14:textId="77777777" w:rsidR="00620E4A" w:rsidRPr="00333CC1" w:rsidRDefault="00333CC1" w:rsidP="00333CC1">
      <w:pPr>
        <w:pStyle w:val="Heading1"/>
        <w:jc w:val="center"/>
        <w:rPr>
          <w:color w:val="FF5050"/>
          <w:sz w:val="48"/>
        </w:rPr>
      </w:pPr>
      <w:bookmarkStart w:id="12" w:name="_Toc534735118"/>
      <w:r>
        <w:rPr>
          <w:color w:val="FF5050"/>
          <w:sz w:val="48"/>
        </w:rPr>
        <w:lastRenderedPageBreak/>
        <w:t xml:space="preserve"> </w:t>
      </w:r>
      <w:r w:rsidR="00C66D34" w:rsidRPr="00C66D34">
        <w:rPr>
          <w:color w:val="FF5050"/>
          <w:sz w:val="48"/>
        </w:rPr>
        <w:t>Cosmetology</w:t>
      </w:r>
      <w:bookmarkEnd w:id="12"/>
      <w:r>
        <w:rPr>
          <w:color w:val="FF5050"/>
          <w:sz w:val="48"/>
        </w:rPr>
        <w:t xml:space="preserve"> </w:t>
      </w:r>
    </w:p>
    <w:p w14:paraId="12A92A55" w14:textId="77777777" w:rsidR="001F708D" w:rsidRPr="001F708D" w:rsidRDefault="001F708D" w:rsidP="00620E4A">
      <w:pPr>
        <w:overflowPunct/>
        <w:spacing w:after="0" w:line="240" w:lineRule="auto"/>
        <w:rPr>
          <w:b/>
          <w:color w:val="auto"/>
          <w:kern w:val="0"/>
          <w:sz w:val="24"/>
          <w:szCs w:val="24"/>
        </w:rPr>
        <w:sectPr w:rsidR="001F708D" w:rsidRPr="001F708D">
          <w:type w:val="continuous"/>
          <w:pgSz w:w="12240" w:h="15840"/>
          <w:pgMar w:top="1440" w:right="1440" w:bottom="1440" w:left="1440" w:header="720" w:footer="720" w:gutter="0"/>
          <w:cols w:space="720"/>
          <w:noEndnote/>
        </w:sectPr>
      </w:pPr>
    </w:p>
    <w:p w14:paraId="7EC9B965" w14:textId="67F9AAFA" w:rsidR="00620E4A" w:rsidRDefault="00620E4A" w:rsidP="00144FD8">
      <w:pPr>
        <w:ind w:firstLine="720"/>
        <w:rPr>
          <w:rFonts w:ascii="Garamond" w:hAnsi="Garamond" w:cs="Garamond"/>
          <w:color w:val="595959"/>
          <w:sz w:val="28"/>
          <w:szCs w:val="28"/>
        </w:rPr>
      </w:pPr>
      <w:r>
        <w:rPr>
          <w:rFonts w:ascii="Garamond" w:hAnsi="Garamond" w:cs="Garamond"/>
          <w:color w:val="595959"/>
          <w:sz w:val="28"/>
          <w:szCs w:val="28"/>
        </w:rPr>
        <w:t xml:space="preserve">The </w:t>
      </w:r>
      <w:r w:rsidR="009F188B">
        <w:rPr>
          <w:rFonts w:ascii="Garamond" w:hAnsi="Garamond" w:cs="Garamond"/>
          <w:color w:val="595959"/>
          <w:sz w:val="28"/>
          <w:szCs w:val="28"/>
        </w:rPr>
        <w:t>1</w:t>
      </w:r>
      <w:r w:rsidR="00333CC1">
        <w:rPr>
          <w:rFonts w:ascii="Garamond" w:hAnsi="Garamond" w:cs="Garamond"/>
          <w:color w:val="595959"/>
          <w:sz w:val="28"/>
          <w:szCs w:val="28"/>
        </w:rPr>
        <w:t>0</w:t>
      </w:r>
      <w:r w:rsidR="009F188B">
        <w:rPr>
          <w:rFonts w:ascii="Garamond" w:hAnsi="Garamond" w:cs="Garamond"/>
          <w:color w:val="595959"/>
          <w:sz w:val="28"/>
          <w:szCs w:val="28"/>
        </w:rPr>
        <w:t>00-hour</w:t>
      </w:r>
      <w:r>
        <w:rPr>
          <w:rFonts w:ascii="Garamond" w:hAnsi="Garamond" w:cs="Garamond"/>
          <w:color w:val="595959"/>
          <w:sz w:val="28"/>
          <w:szCs w:val="28"/>
        </w:rPr>
        <w:t xml:space="preserve"> cosmetology course is a program that is about </w:t>
      </w:r>
      <w:r w:rsidR="00333CC1">
        <w:rPr>
          <w:rFonts w:ascii="Garamond" w:hAnsi="Garamond" w:cs="Garamond"/>
          <w:color w:val="595959"/>
          <w:sz w:val="28"/>
          <w:szCs w:val="28"/>
        </w:rPr>
        <w:t>27</w:t>
      </w:r>
      <w:r>
        <w:rPr>
          <w:rFonts w:ascii="Garamond" w:hAnsi="Garamond" w:cs="Garamond"/>
          <w:color w:val="595959"/>
          <w:sz w:val="28"/>
          <w:szCs w:val="28"/>
        </w:rPr>
        <w:t xml:space="preserve"> weeks </w:t>
      </w:r>
      <w:r w:rsidR="00B70A2B">
        <w:rPr>
          <w:rFonts w:ascii="Garamond" w:hAnsi="Garamond" w:cs="Garamond"/>
          <w:color w:val="595959"/>
          <w:sz w:val="28"/>
          <w:szCs w:val="28"/>
        </w:rPr>
        <w:t xml:space="preserve">for full time and about 44 weeks for part time </w:t>
      </w:r>
      <w:r>
        <w:rPr>
          <w:rFonts w:ascii="Garamond" w:hAnsi="Garamond" w:cs="Garamond"/>
          <w:color w:val="595959"/>
          <w:sz w:val="28"/>
          <w:szCs w:val="28"/>
        </w:rPr>
        <w:t xml:space="preserve">that incorporates instructor led classrooms and clinical training with practical </w:t>
      </w:r>
      <w:r w:rsidR="00EC5754">
        <w:rPr>
          <w:rFonts w:ascii="Garamond" w:hAnsi="Garamond" w:cs="Garamond"/>
          <w:color w:val="595959"/>
          <w:sz w:val="28"/>
          <w:szCs w:val="28"/>
        </w:rPr>
        <w:t>hands-on</w:t>
      </w:r>
      <w:r>
        <w:rPr>
          <w:rFonts w:ascii="Garamond" w:hAnsi="Garamond" w:cs="Garamond"/>
          <w:color w:val="595959"/>
          <w:sz w:val="28"/>
          <w:szCs w:val="28"/>
        </w:rPr>
        <w:t xml:space="preserve"> application. Training encompasses three types of learning: theoretical knowledge, the foundation of the students’ education; practical experience, the application of knowledge; and professional business building skills, vital for the student's success.  Each phase of the student’s education emphasizes a different combination of learning approaches.</w:t>
      </w:r>
    </w:p>
    <w:p w14:paraId="1BDA5294" w14:textId="77777777" w:rsidR="00620E4A" w:rsidRDefault="00620E4A" w:rsidP="00620E4A">
      <w:pPr>
        <w:rPr>
          <w:rFonts w:ascii="Garamond" w:hAnsi="Garamond" w:cs="Garamond"/>
          <w:color w:val="595959"/>
          <w:sz w:val="28"/>
          <w:szCs w:val="28"/>
        </w:rPr>
      </w:pPr>
      <w:r>
        <w:rPr>
          <w:rFonts w:ascii="Garamond" w:hAnsi="Garamond" w:cs="Garamond"/>
          <w:color w:val="595959"/>
          <w:sz w:val="28"/>
          <w:szCs w:val="28"/>
        </w:rPr>
        <w:tab/>
        <w:t xml:space="preserve">The cosmetology program is comprised of hair and scalp treatments, hair care rinses, hair shaping, hair arranging, chemical waving and relaxing, hair coloring, facials, skin care, hair removal, manicuring, pedicuring, professional business building skills in management, career development, and employability skills. </w:t>
      </w:r>
    </w:p>
    <w:p w14:paraId="219EA70C" w14:textId="77777777" w:rsidR="00620E4A" w:rsidRDefault="00620E4A" w:rsidP="00620E4A">
      <w:pPr>
        <w:rPr>
          <w:rFonts w:ascii="Garamond" w:hAnsi="Garamond" w:cs="Garamond"/>
          <w:color w:val="595959"/>
          <w:sz w:val="28"/>
          <w:szCs w:val="28"/>
        </w:rPr>
      </w:pPr>
      <w:r>
        <w:rPr>
          <w:rFonts w:ascii="Garamond" w:hAnsi="Garamond" w:cs="Garamond"/>
          <w:color w:val="595959"/>
          <w:sz w:val="28"/>
          <w:szCs w:val="28"/>
        </w:rPr>
        <w:tab/>
        <w:t>The objective of this program is to prepare the students for the state licensing examination in cosmetology and provide the training that will prepare them to enter the field of cosmetology as a cosmetologist, retail sales specialist, salon manager, or salon owner. Students will learn technical, personal, and business skills with a focus on techniques and products.</w:t>
      </w:r>
    </w:p>
    <w:p w14:paraId="5E7B4270" w14:textId="77777777" w:rsidR="00620E4A" w:rsidRDefault="00620E4A" w:rsidP="00620E4A">
      <w:pPr>
        <w:rPr>
          <w:rFonts w:ascii="Garamond" w:hAnsi="Garamond" w:cs="Garamond"/>
          <w:color w:val="595959"/>
          <w:sz w:val="28"/>
          <w:szCs w:val="28"/>
        </w:rPr>
      </w:pPr>
    </w:p>
    <w:p w14:paraId="39B09CAD" w14:textId="77777777" w:rsidR="00F6403E" w:rsidRPr="00D32025" w:rsidRDefault="00F6403E" w:rsidP="00F6403E">
      <w:pPr>
        <w:spacing w:after="60"/>
        <w:rPr>
          <w:rFonts w:ascii="Century Gothic" w:hAnsi="Century Gothic" w:cs="Century Gothic"/>
          <w:b/>
          <w:bCs/>
          <w:color w:val="595959"/>
          <w:sz w:val="32"/>
          <w:szCs w:val="32"/>
        </w:rPr>
      </w:pPr>
      <w:bookmarkStart w:id="13" w:name="_Toc534735119"/>
      <w:r w:rsidRPr="00D32025">
        <w:rPr>
          <w:rFonts w:ascii="Century Gothic" w:hAnsi="Century Gothic" w:cs="Century Gothic"/>
          <w:b/>
          <w:bCs/>
          <w:color w:val="595959"/>
          <w:sz w:val="32"/>
          <w:szCs w:val="32"/>
        </w:rPr>
        <w:t>Cosmetology Curriculum (1000 Clock Hours)</w:t>
      </w:r>
    </w:p>
    <w:p w14:paraId="47777875"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Haircutting, styling, and related theory:</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400 hours</w:t>
      </w:r>
    </w:p>
    <w:p w14:paraId="4D54F1A7"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Hair coloring and related theory</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150 hours</w:t>
      </w:r>
    </w:p>
    <w:p w14:paraId="4EC762A4"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Cold waving and related theory:</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100 hours</w:t>
      </w:r>
    </w:p>
    <w:p w14:paraId="522018A6"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Manicuring and related theory:</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 xml:space="preserve">          100 hours</w:t>
      </w:r>
    </w:p>
    <w:p w14:paraId="345E87CD"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Orientation, rules, and laws </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 xml:space="preserve">           75 hours</w:t>
      </w:r>
    </w:p>
    <w:p w14:paraId="298C81BD"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Shampoo and related theory: </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75 hours</w:t>
      </w:r>
    </w:p>
    <w:p w14:paraId="0E5A0754"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Chemistry: </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50 hours</w:t>
      </w:r>
    </w:p>
    <w:p w14:paraId="2ED7E8EC"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Facials and related theory:</w:t>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r>
      <w:r w:rsidRPr="00D32025">
        <w:rPr>
          <w:rFonts w:ascii="Century Gothic" w:hAnsi="Century Gothic" w:cs="Century Gothic"/>
          <w:color w:val="595959"/>
          <w:sz w:val="24"/>
          <w:szCs w:val="26"/>
        </w:rPr>
        <w:tab/>
        <w:t xml:space="preserve">                      25 hours</w:t>
      </w:r>
    </w:p>
    <w:p w14:paraId="2C0F838C" w14:textId="77777777" w:rsidR="00F6403E" w:rsidRPr="00D32025" w:rsidRDefault="00F6403E" w:rsidP="00F6403E">
      <w:pPr>
        <w:numPr>
          <w:ilvl w:val="0"/>
          <w:numId w:val="3"/>
        </w:numPr>
        <w:spacing w:after="60"/>
        <w:rPr>
          <w:rFonts w:ascii="Century Gothic" w:hAnsi="Century Gothic" w:cs="Century Gothic"/>
          <w:color w:val="595959"/>
          <w:sz w:val="24"/>
          <w:szCs w:val="26"/>
        </w:rPr>
      </w:pPr>
      <w:r w:rsidRPr="00D32025">
        <w:rPr>
          <w:rFonts w:ascii="Century Gothic" w:hAnsi="Century Gothic" w:cs="Century Gothic"/>
          <w:color w:val="595959"/>
          <w:sz w:val="24"/>
          <w:szCs w:val="26"/>
        </w:rPr>
        <w:t xml:space="preserve">  Hair and scalp treatment and related theory: </w:t>
      </w:r>
      <w:r w:rsidRPr="00D32025">
        <w:rPr>
          <w:rFonts w:ascii="Century Gothic" w:hAnsi="Century Gothic" w:cs="Century Gothic"/>
          <w:color w:val="595959"/>
          <w:sz w:val="24"/>
          <w:szCs w:val="26"/>
        </w:rPr>
        <w:tab/>
        <w:t xml:space="preserve">           25 hours</w:t>
      </w:r>
    </w:p>
    <w:bookmarkEnd w:id="13"/>
    <w:p w14:paraId="6A365538" w14:textId="77777777" w:rsidR="002C4B3D" w:rsidRDefault="002C4B3D" w:rsidP="002C4B3D">
      <w:pPr>
        <w:overflowPunct/>
        <w:spacing w:after="0" w:line="240" w:lineRule="auto"/>
        <w:rPr>
          <w:color w:val="auto"/>
          <w:kern w:val="0"/>
          <w:sz w:val="24"/>
          <w:szCs w:val="24"/>
        </w:rPr>
      </w:pPr>
    </w:p>
    <w:p w14:paraId="41702A7F" w14:textId="77777777" w:rsidR="002C4B3D" w:rsidRPr="00C66D34" w:rsidRDefault="00B6341E" w:rsidP="00C66D34">
      <w:pPr>
        <w:pStyle w:val="Heading1"/>
        <w:jc w:val="center"/>
        <w:rPr>
          <w:rFonts w:ascii="Century Gothic" w:hAnsi="Century Gothic"/>
          <w:b w:val="0"/>
          <w:color w:val="FF5050"/>
          <w:kern w:val="0"/>
          <w:sz w:val="48"/>
          <w:szCs w:val="48"/>
        </w:rPr>
      </w:pPr>
      <w:bookmarkStart w:id="14" w:name="_Toc534735120"/>
      <w:r w:rsidRPr="00C66D34">
        <w:rPr>
          <w:rFonts w:ascii="Century Gothic" w:hAnsi="Century Gothic"/>
          <w:b w:val="0"/>
          <w:color w:val="FF5050"/>
          <w:sz w:val="48"/>
          <w:szCs w:val="48"/>
        </w:rPr>
        <w:lastRenderedPageBreak/>
        <w:t>MANICURE</w:t>
      </w:r>
      <w:bookmarkEnd w:id="14"/>
    </w:p>
    <w:p w14:paraId="071B2C39" w14:textId="77777777" w:rsidR="002C4B3D" w:rsidRDefault="002C4B3D" w:rsidP="002C4B3D">
      <w:pPr>
        <w:overflowPunct/>
        <w:spacing w:after="0" w:line="240" w:lineRule="auto"/>
        <w:rPr>
          <w:color w:val="auto"/>
          <w:kern w:val="0"/>
          <w:sz w:val="24"/>
          <w:szCs w:val="24"/>
        </w:rPr>
        <w:sectPr w:rsidR="002C4B3D">
          <w:type w:val="continuous"/>
          <w:pgSz w:w="12240" w:h="15840"/>
          <w:pgMar w:top="1440" w:right="1440" w:bottom="1440" w:left="1440" w:header="720" w:footer="720" w:gutter="0"/>
          <w:cols w:space="720"/>
          <w:noEndnote/>
        </w:sectPr>
      </w:pPr>
    </w:p>
    <w:p w14:paraId="387C3144" w14:textId="77777777" w:rsidR="002C4B3D" w:rsidRDefault="002C4B3D" w:rsidP="00260575">
      <w:pPr>
        <w:rPr>
          <w:rFonts w:ascii="Garamond" w:hAnsi="Garamond" w:cs="Garamond"/>
          <w:color w:val="595959"/>
          <w:sz w:val="28"/>
          <w:szCs w:val="28"/>
        </w:rPr>
      </w:pPr>
      <w:r>
        <w:rPr>
          <w:rFonts w:ascii="Garamond" w:hAnsi="Garamond" w:cs="Garamond"/>
          <w:color w:val="595959"/>
          <w:sz w:val="28"/>
          <w:szCs w:val="28"/>
        </w:rPr>
        <w:t xml:space="preserve">This program averages 600 hours over a period of about </w:t>
      </w:r>
      <w:r w:rsidR="00967003">
        <w:rPr>
          <w:rFonts w:ascii="Garamond" w:hAnsi="Garamond" w:cs="Garamond"/>
          <w:color w:val="595959"/>
          <w:sz w:val="28"/>
          <w:szCs w:val="28"/>
        </w:rPr>
        <w:t>17</w:t>
      </w:r>
      <w:r>
        <w:rPr>
          <w:rFonts w:ascii="Garamond" w:hAnsi="Garamond" w:cs="Garamond"/>
          <w:color w:val="595959"/>
          <w:sz w:val="28"/>
          <w:szCs w:val="28"/>
        </w:rPr>
        <w:t xml:space="preserve"> weeks</w:t>
      </w:r>
      <w:r w:rsidR="00B70A2B">
        <w:rPr>
          <w:rFonts w:ascii="Garamond" w:hAnsi="Garamond" w:cs="Garamond"/>
          <w:color w:val="595959"/>
          <w:sz w:val="28"/>
          <w:szCs w:val="28"/>
        </w:rPr>
        <w:t xml:space="preserve"> for full time and about 27 weeks for part time</w:t>
      </w:r>
      <w:r>
        <w:rPr>
          <w:rFonts w:ascii="Garamond" w:hAnsi="Garamond" w:cs="Garamond"/>
          <w:color w:val="595959"/>
          <w:sz w:val="28"/>
          <w:szCs w:val="28"/>
        </w:rPr>
        <w:t xml:space="preserve">. Our </w:t>
      </w:r>
      <w:r w:rsidR="005D668A">
        <w:rPr>
          <w:rFonts w:ascii="Garamond" w:hAnsi="Garamond" w:cs="Garamond"/>
          <w:color w:val="595959"/>
          <w:sz w:val="28"/>
          <w:szCs w:val="28"/>
        </w:rPr>
        <w:t>manicure</w:t>
      </w:r>
      <w:r>
        <w:rPr>
          <w:rFonts w:ascii="Garamond" w:hAnsi="Garamond" w:cs="Garamond"/>
          <w:color w:val="595959"/>
          <w:sz w:val="28"/>
          <w:szCs w:val="28"/>
        </w:rPr>
        <w:t xml:space="preserve"> program knows that beautiful nails are big business today, so students can plan on being part of this growing industry by joining the </w:t>
      </w:r>
      <w:r w:rsidR="005D668A">
        <w:rPr>
          <w:rFonts w:ascii="Garamond" w:hAnsi="Garamond" w:cs="Garamond"/>
          <w:color w:val="595959"/>
          <w:sz w:val="28"/>
          <w:szCs w:val="28"/>
        </w:rPr>
        <w:t>Manicure program</w:t>
      </w:r>
      <w:r>
        <w:rPr>
          <w:rFonts w:ascii="Garamond" w:hAnsi="Garamond" w:cs="Garamond"/>
          <w:color w:val="595959"/>
          <w:sz w:val="28"/>
          <w:szCs w:val="28"/>
        </w:rPr>
        <w:t xml:space="preserve">. Students will be prepared for work in the nail field by learning how to maintain professionalism and gain knowledge that will assist them in competing with anyone in the industry. This program provides knowledge on the latest equipment, teaches students how to work with innovative materials and styles, </w:t>
      </w:r>
      <w:r w:rsidR="00333CC1">
        <w:rPr>
          <w:rFonts w:ascii="Garamond" w:hAnsi="Garamond" w:cs="Garamond"/>
          <w:color w:val="595959"/>
          <w:sz w:val="28"/>
          <w:szCs w:val="28"/>
        </w:rPr>
        <w:t>and</w:t>
      </w:r>
      <w:r>
        <w:rPr>
          <w:rFonts w:ascii="Garamond" w:hAnsi="Garamond" w:cs="Garamond"/>
          <w:color w:val="595959"/>
          <w:sz w:val="28"/>
          <w:szCs w:val="28"/>
        </w:rPr>
        <w:t xml:space="preserve"> how to create beautiful and professionally finished nails.</w:t>
      </w:r>
    </w:p>
    <w:p w14:paraId="0F7ADE24" w14:textId="77777777" w:rsidR="002C4B3D" w:rsidRDefault="002C4B3D" w:rsidP="00260575">
      <w:pPr>
        <w:rPr>
          <w:rFonts w:ascii="Garamond" w:hAnsi="Garamond" w:cs="Garamond"/>
          <w:color w:val="595959"/>
          <w:sz w:val="28"/>
          <w:szCs w:val="28"/>
        </w:rPr>
      </w:pPr>
      <w:r>
        <w:rPr>
          <w:rFonts w:ascii="Garamond" w:hAnsi="Garamond" w:cs="Garamond"/>
          <w:color w:val="595959"/>
          <w:sz w:val="28"/>
          <w:szCs w:val="28"/>
        </w:rPr>
        <w:tab/>
      </w:r>
      <w:r w:rsidR="001F708D">
        <w:rPr>
          <w:rFonts w:ascii="Garamond" w:hAnsi="Garamond" w:cs="Garamond"/>
          <w:color w:val="595959"/>
          <w:sz w:val="28"/>
          <w:szCs w:val="28"/>
        </w:rPr>
        <w:t>A manicurist</w:t>
      </w:r>
      <w:r>
        <w:rPr>
          <w:rFonts w:ascii="Garamond" w:hAnsi="Garamond" w:cs="Garamond"/>
          <w:color w:val="595959"/>
          <w:sz w:val="28"/>
          <w:szCs w:val="28"/>
        </w:rPr>
        <w:t xml:space="preserve"> is a person who is expert in manicure, pedicure, nail sculpting, and other forms of nail maintenance. Through this comprehensive program, students will specifically learn how to use nail care equipment, how to apply nail polish, and how to give nails an attractive look using creative tools such as nail art.</w:t>
      </w:r>
    </w:p>
    <w:p w14:paraId="77A8B5C9" w14:textId="77777777" w:rsidR="002C4B3D" w:rsidRDefault="002C4B3D" w:rsidP="00260575">
      <w:pPr>
        <w:rPr>
          <w:rFonts w:ascii="Garamond" w:hAnsi="Garamond" w:cs="Garamond"/>
          <w:color w:val="595959"/>
          <w:sz w:val="28"/>
          <w:szCs w:val="28"/>
        </w:rPr>
      </w:pPr>
      <w:r>
        <w:rPr>
          <w:rFonts w:ascii="Garamond" w:hAnsi="Garamond" w:cs="Garamond"/>
          <w:color w:val="595959"/>
          <w:sz w:val="28"/>
          <w:szCs w:val="28"/>
        </w:rPr>
        <w:tab/>
        <w:t xml:space="preserve">The objective for this program is to prepare students for their state licensing examination. </w:t>
      </w:r>
    </w:p>
    <w:p w14:paraId="1E52CE64" w14:textId="77777777" w:rsidR="002C4B3D" w:rsidRPr="001F708D" w:rsidRDefault="002C4B3D" w:rsidP="002C4B3D">
      <w:pPr>
        <w:rPr>
          <w:rFonts w:ascii="Garamond" w:hAnsi="Garamond" w:cs="Garamond"/>
          <w:b/>
          <w:color w:val="595959"/>
          <w:sz w:val="28"/>
          <w:szCs w:val="28"/>
        </w:rPr>
      </w:pPr>
    </w:p>
    <w:p w14:paraId="69C49B3B" w14:textId="77777777" w:rsidR="002C4B3D" w:rsidRDefault="00B6341E" w:rsidP="002C4B3D">
      <w:pPr>
        <w:spacing w:after="60"/>
        <w:rPr>
          <w:rFonts w:ascii="Century Gothic" w:hAnsi="Century Gothic" w:cs="Century Gothic"/>
          <w:b/>
          <w:bCs/>
          <w:color w:val="595959"/>
          <w:sz w:val="32"/>
          <w:szCs w:val="32"/>
        </w:rPr>
      </w:pPr>
      <w:r>
        <w:rPr>
          <w:rFonts w:ascii="Century Gothic" w:hAnsi="Century Gothic" w:cs="Century Gothic"/>
          <w:b/>
          <w:bCs/>
          <w:color w:val="595959"/>
          <w:sz w:val="32"/>
          <w:szCs w:val="32"/>
        </w:rPr>
        <w:t>Manicure</w:t>
      </w:r>
      <w:r w:rsidR="002C4B3D">
        <w:rPr>
          <w:rFonts w:ascii="Century Gothic" w:hAnsi="Century Gothic" w:cs="Century Gothic"/>
          <w:b/>
          <w:bCs/>
          <w:color w:val="595959"/>
          <w:sz w:val="32"/>
          <w:szCs w:val="32"/>
        </w:rPr>
        <w:t xml:space="preserve"> (600 Clock Hours)</w:t>
      </w:r>
    </w:p>
    <w:p w14:paraId="36841C85" w14:textId="77777777" w:rsidR="002C4B3D" w:rsidRDefault="002C4B3D" w:rsidP="002C4B3D">
      <w:pPr>
        <w:numPr>
          <w:ilvl w:val="0"/>
          <w:numId w:val="4"/>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Procedures: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320 hours</w:t>
      </w:r>
    </w:p>
    <w:p w14:paraId="0546FE59" w14:textId="77777777" w:rsidR="002C4B3D" w:rsidRDefault="002C4B3D" w:rsidP="002C4B3D">
      <w:pPr>
        <w:numPr>
          <w:ilvl w:val="0"/>
          <w:numId w:val="4"/>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Bacteriology, sanitation, and safety:</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100 hours</w:t>
      </w:r>
    </w:p>
    <w:p w14:paraId="0F98629E" w14:textId="77777777" w:rsidR="002C4B3D" w:rsidRDefault="002C4B3D" w:rsidP="002C4B3D">
      <w:pPr>
        <w:numPr>
          <w:ilvl w:val="0"/>
          <w:numId w:val="4"/>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Professional Practices: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80 hours</w:t>
      </w:r>
    </w:p>
    <w:p w14:paraId="640C0969" w14:textId="77777777" w:rsidR="002C4B3D" w:rsidRDefault="002C4B3D" w:rsidP="002C4B3D">
      <w:pPr>
        <w:numPr>
          <w:ilvl w:val="0"/>
          <w:numId w:val="4"/>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Arms and hands: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70 hours</w:t>
      </w:r>
    </w:p>
    <w:p w14:paraId="3CD1DBF5" w14:textId="77777777" w:rsidR="002C4B3D" w:rsidRDefault="002C4B3D" w:rsidP="002C4B3D">
      <w:pPr>
        <w:numPr>
          <w:ilvl w:val="0"/>
          <w:numId w:val="4"/>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Orientation, rules, laws, and preparation:</w:t>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59F02589" w14:textId="77777777" w:rsidR="002C4B3D" w:rsidRDefault="002C4B3D" w:rsidP="002C4B3D">
      <w:pPr>
        <w:numPr>
          <w:ilvl w:val="0"/>
          <w:numId w:val="4"/>
        </w:numPr>
        <w:spacing w:after="60"/>
        <w:ind w:left="360" w:hanging="360"/>
        <w:rPr>
          <w:color w:val="auto"/>
          <w:kern w:val="0"/>
          <w:sz w:val="24"/>
          <w:szCs w:val="24"/>
        </w:rPr>
      </w:pPr>
      <w:r>
        <w:rPr>
          <w:rFonts w:ascii="Century Gothic" w:hAnsi="Century Gothic" w:cs="Century Gothic"/>
          <w:color w:val="595959"/>
          <w:sz w:val="28"/>
          <w:szCs w:val="28"/>
        </w:rPr>
        <w:t xml:space="preserve"> Equipment, implements, and supplies: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6CDCE94F" w14:textId="77777777" w:rsidR="002C4B3D" w:rsidRDefault="002C4B3D" w:rsidP="002C4B3D">
      <w:pPr>
        <w:overflowPunct/>
        <w:spacing w:after="0" w:line="240" w:lineRule="auto"/>
        <w:rPr>
          <w:color w:val="auto"/>
          <w:kern w:val="0"/>
          <w:sz w:val="24"/>
          <w:szCs w:val="24"/>
        </w:rPr>
      </w:pPr>
    </w:p>
    <w:p w14:paraId="71EF7528" w14:textId="77777777" w:rsidR="002C4B3D" w:rsidRDefault="002C4B3D" w:rsidP="002C4B3D">
      <w:pPr>
        <w:overflowPunct/>
        <w:spacing w:after="0" w:line="240" w:lineRule="auto"/>
        <w:rPr>
          <w:color w:val="auto"/>
          <w:kern w:val="0"/>
          <w:sz w:val="24"/>
          <w:szCs w:val="24"/>
        </w:rPr>
      </w:pPr>
    </w:p>
    <w:p w14:paraId="0A6E6A4F" w14:textId="77777777" w:rsidR="002C4B3D" w:rsidRPr="001F708D" w:rsidRDefault="001F708D" w:rsidP="001F708D">
      <w:pPr>
        <w:overflowPunct/>
        <w:spacing w:after="0" w:line="240" w:lineRule="auto"/>
        <w:jc w:val="center"/>
        <w:rPr>
          <w:rFonts w:ascii="Century Gothic" w:hAnsi="Century Gothic"/>
          <w:color w:val="FF5050"/>
          <w:sz w:val="48"/>
          <w:szCs w:val="48"/>
        </w:rPr>
      </w:pPr>
      <w:r>
        <w:rPr>
          <w:color w:val="auto"/>
          <w:kern w:val="0"/>
          <w:sz w:val="24"/>
          <w:szCs w:val="24"/>
        </w:rPr>
        <w:br w:type="page"/>
      </w:r>
      <w:r w:rsidR="00C66D34" w:rsidRPr="001F708D">
        <w:rPr>
          <w:rFonts w:ascii="Century Gothic" w:hAnsi="Century Gothic"/>
          <w:color w:val="FF5050"/>
          <w:sz w:val="48"/>
          <w:szCs w:val="48"/>
        </w:rPr>
        <w:lastRenderedPageBreak/>
        <w:t>Eyelash Extension</w:t>
      </w:r>
    </w:p>
    <w:p w14:paraId="48F10608" w14:textId="77777777" w:rsidR="002C4B3D" w:rsidRPr="00C66D34" w:rsidRDefault="002C4B3D" w:rsidP="00C66D34">
      <w:pPr>
        <w:overflowPunct/>
        <w:spacing w:after="0" w:line="240" w:lineRule="auto"/>
        <w:jc w:val="center"/>
        <w:rPr>
          <w:rFonts w:ascii="Century Gothic" w:hAnsi="Century Gothic"/>
          <w:color w:val="FF5050"/>
          <w:kern w:val="0"/>
          <w:sz w:val="48"/>
          <w:szCs w:val="48"/>
        </w:rPr>
        <w:sectPr w:rsidR="002C4B3D" w:rsidRPr="00C66D34">
          <w:type w:val="continuous"/>
          <w:pgSz w:w="12240" w:h="15840"/>
          <w:pgMar w:top="1440" w:right="1440" w:bottom="1440" w:left="1440" w:header="720" w:footer="720" w:gutter="0"/>
          <w:cols w:space="720"/>
          <w:noEndnote/>
        </w:sectPr>
      </w:pPr>
    </w:p>
    <w:p w14:paraId="6181369F" w14:textId="77777777" w:rsidR="002C4B3D" w:rsidRDefault="002C4B3D" w:rsidP="002C4B3D">
      <w:pPr>
        <w:overflowPunct/>
        <w:spacing w:after="0" w:line="240" w:lineRule="auto"/>
        <w:rPr>
          <w:color w:val="auto"/>
          <w:kern w:val="0"/>
          <w:sz w:val="24"/>
          <w:szCs w:val="24"/>
        </w:rPr>
      </w:pPr>
    </w:p>
    <w:p w14:paraId="35196A2C" w14:textId="77777777" w:rsidR="002C4B3D" w:rsidRDefault="002C4B3D" w:rsidP="002C4B3D">
      <w:pPr>
        <w:rPr>
          <w:rFonts w:ascii="Garamond" w:hAnsi="Garamond" w:cs="Garamond"/>
          <w:color w:val="595959"/>
          <w:sz w:val="28"/>
          <w:szCs w:val="28"/>
        </w:rPr>
      </w:pPr>
      <w:r>
        <w:rPr>
          <w:color w:val="auto"/>
          <w:kern w:val="0"/>
          <w:sz w:val="24"/>
          <w:szCs w:val="24"/>
        </w:rPr>
        <w:tab/>
      </w:r>
      <w:r>
        <w:rPr>
          <w:rFonts w:ascii="Garamond" w:hAnsi="Garamond" w:cs="Garamond"/>
          <w:color w:val="595959"/>
          <w:sz w:val="28"/>
          <w:szCs w:val="28"/>
        </w:rPr>
        <w:t xml:space="preserve">The Eyelash Extension program teaches the fundamentals, core techniques, and business building strategies necessary to become a successful Lash Stylist. The program averages 320 hours over a </w:t>
      </w:r>
      <w:r w:rsidR="00967003">
        <w:rPr>
          <w:rFonts w:ascii="Garamond" w:hAnsi="Garamond" w:cs="Garamond"/>
          <w:color w:val="595959"/>
          <w:sz w:val="28"/>
          <w:szCs w:val="28"/>
        </w:rPr>
        <w:t>10-week</w:t>
      </w:r>
      <w:r w:rsidR="0061410F">
        <w:rPr>
          <w:rFonts w:ascii="Garamond" w:hAnsi="Garamond" w:cs="Garamond"/>
          <w:color w:val="595959"/>
          <w:sz w:val="28"/>
          <w:szCs w:val="28"/>
        </w:rPr>
        <w:t xml:space="preserve"> period</w:t>
      </w:r>
      <w:r w:rsidR="00B70A2B">
        <w:rPr>
          <w:rFonts w:ascii="Garamond" w:hAnsi="Garamond" w:cs="Garamond"/>
          <w:color w:val="595959"/>
          <w:sz w:val="28"/>
          <w:szCs w:val="28"/>
        </w:rPr>
        <w:t xml:space="preserve"> for full time and 15 weeks for part time</w:t>
      </w:r>
      <w:r w:rsidR="0061410F">
        <w:rPr>
          <w:rFonts w:ascii="Garamond" w:hAnsi="Garamond" w:cs="Garamond"/>
          <w:color w:val="595959"/>
          <w:sz w:val="28"/>
          <w:szCs w:val="28"/>
        </w:rPr>
        <w:t>.</w:t>
      </w:r>
    </w:p>
    <w:p w14:paraId="2B0AEFDB" w14:textId="77777777" w:rsidR="00D7497E" w:rsidRDefault="002C4B3D" w:rsidP="002C4B3D">
      <w:pPr>
        <w:rPr>
          <w:rFonts w:ascii="Garamond" w:hAnsi="Garamond" w:cs="Garamond"/>
          <w:color w:val="595959"/>
          <w:sz w:val="28"/>
          <w:szCs w:val="28"/>
        </w:rPr>
      </w:pPr>
      <w:r>
        <w:rPr>
          <w:rFonts w:ascii="Garamond" w:hAnsi="Garamond" w:cs="Garamond"/>
          <w:color w:val="595959"/>
          <w:sz w:val="28"/>
          <w:szCs w:val="28"/>
        </w:rPr>
        <w:tab/>
        <w:t>The Fundamentals of Eyelash Extension and Certification Course will help you to successfully become a certified Lash Stylist. Once certified, you will refine your skills by staying up to date with the latest techniques and growing your business. Continuing your education with eyelash training and online education classes in eyelash extension will also help in educating you with the most up-to-date trends and styles.</w:t>
      </w:r>
    </w:p>
    <w:p w14:paraId="5DA05E2D" w14:textId="77777777" w:rsidR="002C4B3D" w:rsidRDefault="002C4B3D" w:rsidP="002C4B3D">
      <w:pPr>
        <w:rPr>
          <w:rFonts w:ascii="Garamond" w:hAnsi="Garamond" w:cs="Garamond"/>
          <w:color w:val="595959"/>
          <w:sz w:val="28"/>
          <w:szCs w:val="28"/>
        </w:rPr>
      </w:pPr>
    </w:p>
    <w:p w14:paraId="6C49D856" w14:textId="77777777" w:rsidR="00D7497E" w:rsidRDefault="00D7497E" w:rsidP="00D7497E">
      <w:pPr>
        <w:spacing w:after="60"/>
        <w:rPr>
          <w:rFonts w:ascii="Century Gothic" w:hAnsi="Century Gothic" w:cs="Century Gothic"/>
          <w:b/>
          <w:bCs/>
          <w:color w:val="595959"/>
          <w:sz w:val="32"/>
          <w:szCs w:val="32"/>
        </w:rPr>
      </w:pPr>
      <w:r>
        <w:rPr>
          <w:rFonts w:ascii="Century Gothic" w:hAnsi="Century Gothic" w:cs="Century Gothic"/>
          <w:b/>
          <w:bCs/>
          <w:color w:val="595959"/>
          <w:sz w:val="32"/>
          <w:szCs w:val="32"/>
        </w:rPr>
        <w:t>Eyelash Extension (320 Clock Hours)</w:t>
      </w:r>
    </w:p>
    <w:p w14:paraId="67FD3BF9"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Orientation, rules, and law:</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78F2AC79"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First aid and adverse reactions: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10CFA92D"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Sanitation and contagious diseases: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20 hours</w:t>
      </w:r>
    </w:p>
    <w:p w14:paraId="0999E9B5"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Safety and client protection:</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70A78DBB"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Eyelash growth cycles and selection:</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20 hours</w:t>
      </w:r>
    </w:p>
    <w:p w14:paraId="66F53BFD"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Chemistry of products: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5 hours</w:t>
      </w:r>
    </w:p>
    <w:p w14:paraId="690B38E4"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Supplies, materials, and related equipment:</w:t>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6E9276D1"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Eyelash extension application:</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190 hours</w:t>
      </w:r>
    </w:p>
    <w:p w14:paraId="03E510AA"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Eyelash extension isolation and separation:</w:t>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05BCEA0E" w14:textId="77777777" w:rsidR="00D7497E" w:rsidRDefault="00D7497E" w:rsidP="00D7497E">
      <w:pPr>
        <w:numPr>
          <w:ilvl w:val="0"/>
          <w:numId w:val="5"/>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Eye shapes: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3B6BD994" w14:textId="77777777" w:rsidR="00D7497E" w:rsidRPr="0083251D" w:rsidRDefault="00D7497E" w:rsidP="00D7497E">
      <w:pPr>
        <w:numPr>
          <w:ilvl w:val="0"/>
          <w:numId w:val="5"/>
        </w:numPr>
        <w:spacing w:after="60"/>
        <w:ind w:left="360" w:hanging="360"/>
        <w:rPr>
          <w:color w:val="auto"/>
          <w:kern w:val="0"/>
          <w:sz w:val="24"/>
          <w:szCs w:val="24"/>
        </w:rPr>
      </w:pPr>
      <w:r>
        <w:rPr>
          <w:rFonts w:ascii="Century Gothic" w:hAnsi="Century Gothic" w:cs="Century Gothic"/>
          <w:color w:val="595959"/>
          <w:sz w:val="28"/>
          <w:szCs w:val="28"/>
        </w:rPr>
        <w:t xml:space="preserve"> Professional image/salon management:</w:t>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3386C8F9" w14:textId="77777777" w:rsidR="0083251D" w:rsidRDefault="0083251D" w:rsidP="0083251D">
      <w:pPr>
        <w:spacing w:after="60"/>
        <w:rPr>
          <w:color w:val="auto"/>
          <w:kern w:val="0"/>
          <w:sz w:val="24"/>
          <w:szCs w:val="24"/>
        </w:rPr>
      </w:pPr>
    </w:p>
    <w:p w14:paraId="54D8D9DD" w14:textId="77777777" w:rsidR="0083251D" w:rsidRDefault="0083251D" w:rsidP="0083251D">
      <w:pPr>
        <w:spacing w:after="60"/>
        <w:rPr>
          <w:color w:val="auto"/>
          <w:kern w:val="0"/>
          <w:sz w:val="24"/>
          <w:szCs w:val="24"/>
        </w:rPr>
      </w:pPr>
    </w:p>
    <w:p w14:paraId="1E2AD239" w14:textId="77777777" w:rsidR="0083251D" w:rsidRDefault="0083251D" w:rsidP="0083251D">
      <w:pPr>
        <w:spacing w:after="60"/>
        <w:rPr>
          <w:color w:val="auto"/>
          <w:kern w:val="0"/>
          <w:sz w:val="24"/>
          <w:szCs w:val="24"/>
        </w:rPr>
      </w:pPr>
    </w:p>
    <w:p w14:paraId="6BCF8D80" w14:textId="77777777" w:rsidR="0083251D" w:rsidRDefault="0083251D" w:rsidP="0083251D">
      <w:pPr>
        <w:spacing w:after="60"/>
        <w:rPr>
          <w:color w:val="auto"/>
          <w:kern w:val="0"/>
          <w:sz w:val="24"/>
          <w:szCs w:val="24"/>
        </w:rPr>
      </w:pPr>
    </w:p>
    <w:p w14:paraId="44C8E0C3" w14:textId="77777777" w:rsidR="00D7497E" w:rsidRDefault="00D7497E" w:rsidP="00D7497E">
      <w:pPr>
        <w:overflowPunct/>
        <w:spacing w:after="0" w:line="240" w:lineRule="auto"/>
        <w:rPr>
          <w:color w:val="auto"/>
          <w:kern w:val="0"/>
          <w:sz w:val="24"/>
          <w:szCs w:val="24"/>
        </w:rPr>
      </w:pPr>
    </w:p>
    <w:p w14:paraId="696364E4" w14:textId="77777777" w:rsidR="009F71E9" w:rsidRPr="00C66D34" w:rsidRDefault="00B6341E" w:rsidP="00C66D34">
      <w:pPr>
        <w:pStyle w:val="Heading1"/>
        <w:jc w:val="center"/>
        <w:rPr>
          <w:rFonts w:ascii="Century Gothic" w:hAnsi="Century Gothic"/>
          <w:b w:val="0"/>
          <w:color w:val="FF5050"/>
          <w:sz w:val="64"/>
          <w:szCs w:val="64"/>
        </w:rPr>
      </w:pPr>
      <w:bookmarkStart w:id="15" w:name="_Toc534735122"/>
      <w:r w:rsidRPr="00C66D34">
        <w:rPr>
          <w:rFonts w:ascii="Century Gothic" w:hAnsi="Century Gothic"/>
          <w:b w:val="0"/>
          <w:color w:val="FF5050"/>
          <w:sz w:val="64"/>
          <w:szCs w:val="64"/>
        </w:rPr>
        <w:t>Esthetic</w:t>
      </w:r>
      <w:r w:rsidR="00C66D34">
        <w:rPr>
          <w:rFonts w:ascii="Century Gothic" w:hAnsi="Century Gothic"/>
          <w:b w:val="0"/>
          <w:color w:val="FF5050"/>
          <w:sz w:val="64"/>
          <w:szCs w:val="64"/>
        </w:rPr>
        <w:t>ian</w:t>
      </w:r>
      <w:bookmarkEnd w:id="15"/>
    </w:p>
    <w:p w14:paraId="252266AE" w14:textId="77777777" w:rsidR="009F71E9" w:rsidRDefault="009F71E9" w:rsidP="00D7497E">
      <w:pPr>
        <w:overflowPunct/>
        <w:spacing w:after="0" w:line="240" w:lineRule="auto"/>
        <w:rPr>
          <w:color w:val="auto"/>
          <w:kern w:val="0"/>
          <w:sz w:val="24"/>
          <w:szCs w:val="24"/>
        </w:rPr>
      </w:pPr>
    </w:p>
    <w:p w14:paraId="33C9F19C" w14:textId="77777777" w:rsidR="009F71E9" w:rsidRDefault="009F71E9" w:rsidP="009F71E9">
      <w:pPr>
        <w:ind w:firstLine="720"/>
        <w:rPr>
          <w:rFonts w:ascii="Garamond" w:hAnsi="Garamond" w:cs="Garamond"/>
          <w:color w:val="595959"/>
          <w:sz w:val="28"/>
          <w:szCs w:val="28"/>
        </w:rPr>
      </w:pPr>
      <w:r>
        <w:rPr>
          <w:rFonts w:ascii="Garamond" w:hAnsi="Garamond" w:cs="Garamond"/>
          <w:color w:val="595959"/>
          <w:sz w:val="28"/>
          <w:szCs w:val="28"/>
        </w:rPr>
        <w:t>The es</w:t>
      </w:r>
      <w:r w:rsidR="00B6341E">
        <w:rPr>
          <w:rFonts w:ascii="Garamond" w:hAnsi="Garamond" w:cs="Garamond"/>
          <w:color w:val="595959"/>
          <w:sz w:val="28"/>
          <w:szCs w:val="28"/>
        </w:rPr>
        <w:t xml:space="preserve">thetician </w:t>
      </w:r>
      <w:r>
        <w:rPr>
          <w:rFonts w:ascii="Garamond" w:hAnsi="Garamond" w:cs="Garamond"/>
          <w:color w:val="595959"/>
          <w:sz w:val="28"/>
          <w:szCs w:val="28"/>
        </w:rPr>
        <w:t>program averages 750 hours over a period 2</w:t>
      </w:r>
      <w:r w:rsidR="00967003">
        <w:rPr>
          <w:rFonts w:ascii="Garamond" w:hAnsi="Garamond" w:cs="Garamond"/>
          <w:color w:val="595959"/>
          <w:sz w:val="28"/>
          <w:szCs w:val="28"/>
        </w:rPr>
        <w:t xml:space="preserve">1 </w:t>
      </w:r>
      <w:r w:rsidR="00B70A2B">
        <w:rPr>
          <w:rFonts w:ascii="Garamond" w:hAnsi="Garamond" w:cs="Garamond"/>
          <w:color w:val="595959"/>
          <w:sz w:val="28"/>
          <w:szCs w:val="28"/>
        </w:rPr>
        <w:t xml:space="preserve">weeks for full time and about 34 weeks for part-time.  </w:t>
      </w:r>
      <w:r>
        <w:rPr>
          <w:rFonts w:ascii="Garamond" w:hAnsi="Garamond" w:cs="Garamond"/>
          <w:color w:val="595959"/>
          <w:sz w:val="28"/>
          <w:szCs w:val="28"/>
        </w:rPr>
        <w:t xml:space="preserve"> The program includes theory, practice, and clinical study of skin care. Students will learn how to provide a complete “spa experience” in skin care, makeup, wax techniques, and other treatments. Included in this curriculum are a series of lessons, quizzes, a mid-term, a final exam, visual demonstrations, and required skills that can be practiced in lab and clinical settings.</w:t>
      </w:r>
    </w:p>
    <w:p w14:paraId="6546C3B0" w14:textId="77777777" w:rsidR="009F71E9" w:rsidRDefault="009F71E9" w:rsidP="009F71E9">
      <w:pPr>
        <w:overflowPunct/>
        <w:spacing w:after="0" w:line="240" w:lineRule="auto"/>
        <w:rPr>
          <w:rFonts w:ascii="Garamond" w:hAnsi="Garamond" w:cs="Garamond"/>
          <w:color w:val="595959"/>
          <w:sz w:val="28"/>
          <w:szCs w:val="28"/>
        </w:rPr>
      </w:pPr>
      <w:r>
        <w:rPr>
          <w:rFonts w:ascii="Garamond" w:hAnsi="Garamond" w:cs="Garamond"/>
          <w:color w:val="595959"/>
          <w:sz w:val="28"/>
          <w:szCs w:val="28"/>
        </w:rPr>
        <w:tab/>
        <w:t xml:space="preserve">Graduates who complete this program will be prepared to take the required state examinations to become licensed estheticians. Once licensed, graduates will be eligible to work in salons and spas that offer </w:t>
      </w:r>
      <w:r w:rsidR="00967003">
        <w:rPr>
          <w:rFonts w:ascii="Garamond" w:hAnsi="Garamond" w:cs="Garamond"/>
          <w:color w:val="595959"/>
          <w:sz w:val="28"/>
          <w:szCs w:val="28"/>
        </w:rPr>
        <w:t>full-service</w:t>
      </w:r>
      <w:r>
        <w:rPr>
          <w:rFonts w:ascii="Garamond" w:hAnsi="Garamond" w:cs="Garamond"/>
          <w:color w:val="595959"/>
          <w:sz w:val="28"/>
          <w:szCs w:val="28"/>
        </w:rPr>
        <w:t xml:space="preserve"> skin care treatments, as well as some medical establishments. Students seeking license in other states will be advised about requirements in those states.</w:t>
      </w:r>
    </w:p>
    <w:p w14:paraId="66CE24DB" w14:textId="77777777" w:rsidR="009F71E9" w:rsidRDefault="009F71E9" w:rsidP="009F71E9">
      <w:pPr>
        <w:overflowPunct/>
        <w:spacing w:after="0" w:line="240" w:lineRule="auto"/>
        <w:rPr>
          <w:color w:val="auto"/>
          <w:kern w:val="0"/>
          <w:sz w:val="24"/>
          <w:szCs w:val="24"/>
        </w:rPr>
      </w:pPr>
    </w:p>
    <w:p w14:paraId="0D68D14F" w14:textId="77777777" w:rsidR="009F71E9" w:rsidRDefault="001F708D" w:rsidP="009F71E9">
      <w:pPr>
        <w:overflowPunct/>
        <w:spacing w:after="0" w:line="240" w:lineRule="auto"/>
        <w:rPr>
          <w:color w:val="auto"/>
          <w:kern w:val="0"/>
          <w:sz w:val="24"/>
          <w:szCs w:val="24"/>
        </w:rPr>
      </w:pPr>
      <w:r>
        <w:rPr>
          <w:rFonts w:ascii="Garamond" w:hAnsi="Garamond" w:cs="Garamond"/>
          <w:color w:val="FF5050"/>
          <w:sz w:val="24"/>
          <w:szCs w:val="24"/>
        </w:rPr>
        <w:t>[9</w:t>
      </w:r>
      <w:r w:rsidRPr="001F708D">
        <w:rPr>
          <w:rFonts w:ascii="Garamond" w:hAnsi="Garamond" w:cs="Garamond"/>
          <w:color w:val="FF5050"/>
          <w:sz w:val="24"/>
          <w:szCs w:val="24"/>
        </w:rPr>
        <w:t>]</w:t>
      </w:r>
    </w:p>
    <w:p w14:paraId="09327ED2" w14:textId="77777777" w:rsidR="009F71E9" w:rsidRDefault="00C66D34" w:rsidP="009F71E9">
      <w:pPr>
        <w:spacing w:after="60"/>
        <w:rPr>
          <w:rFonts w:ascii="Century Gothic" w:hAnsi="Century Gothic" w:cs="Century Gothic"/>
          <w:b/>
          <w:bCs/>
          <w:color w:val="595959"/>
          <w:sz w:val="32"/>
          <w:szCs w:val="32"/>
        </w:rPr>
      </w:pPr>
      <w:r>
        <w:rPr>
          <w:rFonts w:ascii="Century Gothic" w:hAnsi="Century Gothic" w:cs="Century Gothic"/>
          <w:b/>
          <w:bCs/>
          <w:color w:val="595959"/>
          <w:sz w:val="32"/>
          <w:szCs w:val="32"/>
        </w:rPr>
        <w:t>Esthetician</w:t>
      </w:r>
      <w:r w:rsidR="009F71E9">
        <w:rPr>
          <w:rFonts w:ascii="Century Gothic" w:hAnsi="Century Gothic" w:cs="Century Gothic"/>
          <w:b/>
          <w:bCs/>
          <w:color w:val="595959"/>
          <w:sz w:val="32"/>
          <w:szCs w:val="32"/>
        </w:rPr>
        <w:t xml:space="preserve"> Curriculum (750 Clock Hours)</w:t>
      </w:r>
    </w:p>
    <w:p w14:paraId="7137FDD3"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Facial Treatment, cleansing, masking, therapy:</w:t>
      </w:r>
      <w:r>
        <w:rPr>
          <w:rFonts w:ascii="Century Gothic" w:hAnsi="Century Gothic" w:cs="Century Gothic"/>
          <w:color w:val="595959"/>
          <w:sz w:val="28"/>
          <w:szCs w:val="28"/>
        </w:rPr>
        <w:tab/>
        <w:t>225 hours</w:t>
      </w:r>
      <w:r>
        <w:rPr>
          <w:rFonts w:ascii="Century Gothic" w:hAnsi="Century Gothic" w:cs="Century Gothic"/>
          <w:color w:val="595959"/>
          <w:sz w:val="28"/>
          <w:szCs w:val="28"/>
        </w:rPr>
        <w:tab/>
      </w:r>
    </w:p>
    <w:p w14:paraId="0C11890F"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Anatomy and Physiology:</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90 hours</w:t>
      </w:r>
    </w:p>
    <w:p w14:paraId="17C3AC3D"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Electricity, machines, and related equipment:</w:t>
      </w:r>
      <w:r>
        <w:rPr>
          <w:rFonts w:ascii="Century Gothic" w:hAnsi="Century Gothic" w:cs="Century Gothic"/>
          <w:color w:val="595959"/>
          <w:sz w:val="28"/>
          <w:szCs w:val="28"/>
        </w:rPr>
        <w:tab/>
        <w:t>75 hours</w:t>
      </w:r>
    </w:p>
    <w:p w14:paraId="48B364F2"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Makeup:</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75 hours</w:t>
      </w:r>
    </w:p>
    <w:p w14:paraId="25346804"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Orientation, rules, and laws:</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50 hours</w:t>
      </w:r>
    </w:p>
    <w:p w14:paraId="66871B98"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Chemistry:</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50 hours</w:t>
      </w:r>
    </w:p>
    <w:p w14:paraId="683A949F"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Care of client:</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50 hours</w:t>
      </w:r>
    </w:p>
    <w:p w14:paraId="2A648203"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Sanitation, safety, and first aid:</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40 hours</w:t>
      </w:r>
    </w:p>
    <w:p w14:paraId="6CDC764B"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Management:</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35 hours</w:t>
      </w:r>
    </w:p>
    <w:p w14:paraId="60B306D7"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Superfluous hair removal:</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25 hours</w:t>
      </w:r>
    </w:p>
    <w:p w14:paraId="4F1A6003"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Aroma therapy:</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15 hours</w:t>
      </w:r>
    </w:p>
    <w:p w14:paraId="41E2413C" w14:textId="77777777" w:rsidR="009F71E9" w:rsidRDefault="009F71E9" w:rsidP="009F71E9">
      <w:pPr>
        <w:numPr>
          <w:ilvl w:val="0"/>
          <w:numId w:val="7"/>
        </w:numPr>
        <w:spacing w:after="60"/>
        <w:ind w:left="360" w:hanging="360"/>
        <w:rPr>
          <w:rFonts w:ascii="Century Gothic" w:hAnsi="Century Gothic" w:cs="Century Gothic"/>
          <w:color w:val="595959"/>
          <w:sz w:val="28"/>
          <w:szCs w:val="28"/>
        </w:rPr>
      </w:pPr>
      <w:r>
        <w:rPr>
          <w:rFonts w:ascii="Century Gothic" w:hAnsi="Century Gothic" w:cs="Century Gothic"/>
          <w:color w:val="595959"/>
          <w:sz w:val="28"/>
          <w:szCs w:val="28"/>
        </w:rPr>
        <w:t xml:space="preserve"> Nutrition:</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1FED7516" w14:textId="77777777" w:rsidR="009F71E9" w:rsidRPr="009F71E9" w:rsidRDefault="009F71E9" w:rsidP="009F71E9">
      <w:pPr>
        <w:numPr>
          <w:ilvl w:val="0"/>
          <w:numId w:val="7"/>
        </w:numPr>
        <w:spacing w:after="60"/>
        <w:ind w:left="360" w:hanging="360"/>
        <w:rPr>
          <w:color w:val="auto"/>
          <w:kern w:val="0"/>
          <w:sz w:val="24"/>
          <w:szCs w:val="24"/>
        </w:rPr>
      </w:pPr>
      <w:r>
        <w:rPr>
          <w:rFonts w:ascii="Century Gothic" w:hAnsi="Century Gothic" w:cs="Century Gothic"/>
          <w:color w:val="595959"/>
          <w:sz w:val="28"/>
          <w:szCs w:val="28"/>
        </w:rPr>
        <w:t xml:space="preserve"> Color psychology:</w:t>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r>
      <w:r>
        <w:rPr>
          <w:rFonts w:ascii="Century Gothic" w:hAnsi="Century Gothic" w:cs="Century Gothic"/>
          <w:color w:val="595959"/>
          <w:sz w:val="28"/>
          <w:szCs w:val="28"/>
        </w:rPr>
        <w:tab/>
        <w:t>10 hours</w:t>
      </w:r>
    </w:p>
    <w:p w14:paraId="73B1A21C" w14:textId="77777777" w:rsidR="009F71E9" w:rsidRDefault="009F71E9" w:rsidP="009F71E9">
      <w:pPr>
        <w:spacing w:after="60"/>
        <w:ind w:left="360"/>
        <w:rPr>
          <w:color w:val="auto"/>
          <w:kern w:val="0"/>
          <w:sz w:val="24"/>
          <w:szCs w:val="24"/>
        </w:rPr>
      </w:pPr>
    </w:p>
    <w:p w14:paraId="00A4F334" w14:textId="77777777" w:rsidR="009F71E9" w:rsidRPr="00C66D34" w:rsidRDefault="009F71E9" w:rsidP="00C66D34">
      <w:pPr>
        <w:pStyle w:val="Heading1"/>
        <w:jc w:val="center"/>
        <w:rPr>
          <w:rFonts w:ascii="Century Gothic" w:hAnsi="Century Gothic"/>
          <w:b w:val="0"/>
          <w:color w:val="FF5050"/>
          <w:sz w:val="64"/>
          <w:szCs w:val="64"/>
        </w:rPr>
      </w:pPr>
      <w:bookmarkStart w:id="16" w:name="_Toc534735123"/>
      <w:r w:rsidRPr="00C66D34">
        <w:rPr>
          <w:rFonts w:ascii="Century Gothic" w:hAnsi="Century Gothic"/>
          <w:b w:val="0"/>
          <w:color w:val="FF5050"/>
          <w:sz w:val="64"/>
          <w:szCs w:val="64"/>
        </w:rPr>
        <w:t>Tuition</w:t>
      </w:r>
      <w:bookmarkEnd w:id="16"/>
    </w:p>
    <w:p w14:paraId="5312BC13" w14:textId="77777777" w:rsidR="00144FD8" w:rsidRDefault="00144FD8" w:rsidP="009F71E9">
      <w:pPr>
        <w:overflowPunct/>
        <w:spacing w:after="0" w:line="240" w:lineRule="auto"/>
        <w:rPr>
          <w:color w:val="auto"/>
          <w:kern w:val="0"/>
          <w:sz w:val="24"/>
          <w:szCs w:val="24"/>
        </w:rPr>
      </w:pPr>
    </w:p>
    <w:p w14:paraId="10C608DC" w14:textId="77777777" w:rsidR="00144FD8" w:rsidRDefault="00144FD8" w:rsidP="00144FD8">
      <w:pPr>
        <w:ind w:firstLine="720"/>
        <w:rPr>
          <w:color w:val="auto"/>
          <w:kern w:val="0"/>
          <w:sz w:val="24"/>
          <w:szCs w:val="24"/>
        </w:rPr>
      </w:pPr>
      <w:r>
        <w:rPr>
          <w:rFonts w:ascii="Garamond" w:hAnsi="Garamond" w:cs="Garamond"/>
          <w:color w:val="595959"/>
          <w:sz w:val="28"/>
          <w:szCs w:val="28"/>
        </w:rPr>
        <w:t xml:space="preserve">All tuition and fees must be paid in advance, or other arrangements should be made prior to the commencement of class. </w:t>
      </w:r>
      <w:r w:rsidR="001F708D">
        <w:rPr>
          <w:rFonts w:ascii="Garamond" w:hAnsi="Garamond" w:cs="Garamond"/>
          <w:color w:val="595959"/>
          <w:sz w:val="28"/>
          <w:szCs w:val="28"/>
        </w:rPr>
        <w:t xml:space="preserve"> Payment methods include cash, credit card, money order, cashier’s check</w:t>
      </w:r>
      <w:r w:rsidR="00F2439C">
        <w:rPr>
          <w:rFonts w:ascii="Garamond" w:hAnsi="Garamond" w:cs="Garamond"/>
          <w:color w:val="595959"/>
          <w:sz w:val="28"/>
          <w:szCs w:val="28"/>
        </w:rPr>
        <w:t xml:space="preserve"> or scholarships from local school districts or non-profit organizations</w:t>
      </w:r>
      <w:r w:rsidR="00435A2E">
        <w:rPr>
          <w:rFonts w:ascii="Garamond" w:hAnsi="Garamond" w:cs="Garamond"/>
          <w:color w:val="595959"/>
          <w:sz w:val="28"/>
          <w:szCs w:val="28"/>
        </w:rPr>
        <w:t xml:space="preserve">.  </w:t>
      </w:r>
      <w:r>
        <w:rPr>
          <w:rFonts w:ascii="Garamond" w:hAnsi="Garamond" w:cs="Garamond"/>
          <w:color w:val="595959"/>
          <w:sz w:val="28"/>
          <w:szCs w:val="28"/>
        </w:rPr>
        <w:t>For information on tuition assistance, please contact the Director. East Texas Co</w:t>
      </w:r>
      <w:r w:rsidR="00465904">
        <w:rPr>
          <w:rFonts w:ascii="Garamond" w:hAnsi="Garamond" w:cs="Garamond"/>
          <w:color w:val="595959"/>
          <w:sz w:val="28"/>
          <w:szCs w:val="28"/>
        </w:rPr>
        <w:t>smetology</w:t>
      </w:r>
      <w:r>
        <w:rPr>
          <w:rFonts w:ascii="Garamond" w:hAnsi="Garamond" w:cs="Garamond"/>
          <w:color w:val="595959"/>
          <w:sz w:val="28"/>
          <w:szCs w:val="28"/>
        </w:rPr>
        <w:t xml:space="preserve"> College reserves the right to change tuition and fees, make subject changes when necessary, and make substitutions in kits as required without prior notice. Any changes in fees will not affect attending students.</w:t>
      </w:r>
      <w:r w:rsidR="0059768F">
        <w:rPr>
          <w:rFonts w:ascii="Garamond" w:hAnsi="Garamond" w:cs="Garamond"/>
          <w:color w:val="595959"/>
          <w:sz w:val="28"/>
          <w:szCs w:val="28"/>
        </w:rPr>
        <w:t xml:space="preserve"> The student may purchase the book and kit on their own as an option. </w:t>
      </w:r>
    </w:p>
    <w:p w14:paraId="184EAAB4" w14:textId="77777777" w:rsidR="00144FD8" w:rsidRDefault="00435A2E" w:rsidP="009F71E9">
      <w:pPr>
        <w:overflowPunct/>
        <w:spacing w:after="0" w:line="240" w:lineRule="auto"/>
        <w:rPr>
          <w:color w:val="auto"/>
          <w:kern w:val="0"/>
          <w:sz w:val="24"/>
          <w:szCs w:val="24"/>
        </w:rPr>
      </w:pPr>
      <w:r>
        <w:rPr>
          <w:rFonts w:ascii="Century Gothic" w:hAnsi="Century Gothic" w:cs="Century Gothic"/>
          <w:b/>
          <w:bCs/>
          <w:color w:val="F57D7D"/>
          <w:sz w:val="24"/>
          <w:szCs w:val="24"/>
        </w:rPr>
        <w:t>Cosmetology</w:t>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p>
    <w:tbl>
      <w:tblPr>
        <w:tblStyle w:val="TableGrid"/>
        <w:tblW w:w="0" w:type="auto"/>
        <w:tblLook w:val="04A0" w:firstRow="1" w:lastRow="0" w:firstColumn="1" w:lastColumn="0" w:noHBand="0" w:noVBand="1"/>
      </w:tblPr>
      <w:tblGrid>
        <w:gridCol w:w="4068"/>
        <w:gridCol w:w="2316"/>
      </w:tblGrid>
      <w:tr w:rsidR="00435A2E" w14:paraId="79A53BA6" w14:textId="77777777" w:rsidTr="00435A2E">
        <w:tc>
          <w:tcPr>
            <w:tcW w:w="4068" w:type="dxa"/>
          </w:tcPr>
          <w:p w14:paraId="1CF77982" w14:textId="77777777" w:rsidR="00435A2E" w:rsidRPr="00435A2E" w:rsidRDefault="00435A2E" w:rsidP="009F71E9">
            <w:pPr>
              <w:overflowPunct/>
              <w:spacing w:after="0" w:line="240" w:lineRule="auto"/>
            </w:pPr>
            <w:r>
              <w:rPr>
                <w:color w:val="auto"/>
                <w:kern w:val="0"/>
                <w:sz w:val="24"/>
                <w:szCs w:val="24"/>
              </w:rPr>
              <w:t>Tuition</w:t>
            </w:r>
            <w:r>
              <w:t xml:space="preserve"> (</w:t>
            </w:r>
            <w:r>
              <w:rPr>
                <w:color w:val="auto"/>
                <w:kern w:val="0"/>
                <w:sz w:val="24"/>
                <w:szCs w:val="24"/>
              </w:rPr>
              <w:t>1</w:t>
            </w:r>
            <w:r w:rsidR="008039BA">
              <w:rPr>
                <w:color w:val="auto"/>
                <w:kern w:val="0"/>
                <w:sz w:val="24"/>
                <w:szCs w:val="24"/>
              </w:rPr>
              <w:t>0</w:t>
            </w:r>
            <w:r>
              <w:rPr>
                <w:color w:val="auto"/>
                <w:kern w:val="0"/>
                <w:sz w:val="24"/>
                <w:szCs w:val="24"/>
              </w:rPr>
              <w:t>00 hours x $</w:t>
            </w:r>
            <w:r w:rsidR="008039BA">
              <w:rPr>
                <w:color w:val="auto"/>
                <w:kern w:val="0"/>
                <w:sz w:val="24"/>
                <w:szCs w:val="24"/>
              </w:rPr>
              <w:t>14.50</w:t>
            </w:r>
            <w:r>
              <w:rPr>
                <w:color w:val="auto"/>
                <w:kern w:val="0"/>
                <w:sz w:val="24"/>
                <w:szCs w:val="24"/>
              </w:rPr>
              <w:t>/hour)</w:t>
            </w:r>
          </w:p>
        </w:tc>
        <w:tc>
          <w:tcPr>
            <w:tcW w:w="2316" w:type="dxa"/>
          </w:tcPr>
          <w:p w14:paraId="5CFD39F4" w14:textId="77777777" w:rsidR="00435A2E" w:rsidRDefault="00435A2E" w:rsidP="009F71E9">
            <w:pPr>
              <w:overflowPunct/>
              <w:spacing w:after="0" w:line="240" w:lineRule="auto"/>
              <w:rPr>
                <w:color w:val="auto"/>
                <w:kern w:val="0"/>
                <w:sz w:val="24"/>
                <w:szCs w:val="24"/>
              </w:rPr>
            </w:pPr>
            <w:r>
              <w:rPr>
                <w:color w:val="auto"/>
                <w:kern w:val="0"/>
                <w:sz w:val="24"/>
                <w:szCs w:val="24"/>
              </w:rPr>
              <w:t>$14,</w:t>
            </w:r>
            <w:r w:rsidR="008039BA">
              <w:rPr>
                <w:color w:val="auto"/>
                <w:kern w:val="0"/>
                <w:sz w:val="24"/>
                <w:szCs w:val="24"/>
              </w:rPr>
              <w:t>500.00</w:t>
            </w:r>
          </w:p>
        </w:tc>
      </w:tr>
      <w:tr w:rsidR="00435A2E" w14:paraId="457B7CFC" w14:textId="77777777" w:rsidTr="00435A2E">
        <w:tc>
          <w:tcPr>
            <w:tcW w:w="4068" w:type="dxa"/>
          </w:tcPr>
          <w:p w14:paraId="52EE52BA" w14:textId="77777777" w:rsidR="00435A2E" w:rsidRDefault="00435A2E" w:rsidP="009F71E9">
            <w:pPr>
              <w:overflowPunct/>
              <w:spacing w:after="0" w:line="240" w:lineRule="auto"/>
              <w:rPr>
                <w:color w:val="auto"/>
                <w:kern w:val="0"/>
                <w:sz w:val="24"/>
                <w:szCs w:val="24"/>
              </w:rPr>
            </w:pPr>
            <w:r>
              <w:rPr>
                <w:color w:val="auto"/>
                <w:kern w:val="0"/>
                <w:sz w:val="24"/>
                <w:szCs w:val="24"/>
              </w:rPr>
              <w:t>Enrollment Fee</w:t>
            </w:r>
          </w:p>
        </w:tc>
        <w:tc>
          <w:tcPr>
            <w:tcW w:w="2316" w:type="dxa"/>
          </w:tcPr>
          <w:p w14:paraId="1BE89A7D" w14:textId="77777777" w:rsidR="00435A2E" w:rsidRDefault="00435A2E" w:rsidP="009F71E9">
            <w:pPr>
              <w:overflowPunct/>
              <w:spacing w:after="0" w:line="240" w:lineRule="auto"/>
              <w:rPr>
                <w:color w:val="auto"/>
                <w:kern w:val="0"/>
                <w:sz w:val="24"/>
                <w:szCs w:val="24"/>
              </w:rPr>
            </w:pPr>
            <w:r>
              <w:rPr>
                <w:color w:val="auto"/>
                <w:kern w:val="0"/>
                <w:sz w:val="24"/>
                <w:szCs w:val="24"/>
              </w:rPr>
              <w:t>$        50.00</w:t>
            </w:r>
          </w:p>
        </w:tc>
      </w:tr>
      <w:tr w:rsidR="00435A2E" w14:paraId="6929F412" w14:textId="77777777" w:rsidTr="00435A2E">
        <w:tc>
          <w:tcPr>
            <w:tcW w:w="4068" w:type="dxa"/>
          </w:tcPr>
          <w:p w14:paraId="2D76A5A4" w14:textId="77777777" w:rsidR="00435A2E" w:rsidRDefault="00435A2E" w:rsidP="009F71E9">
            <w:pPr>
              <w:overflowPunct/>
              <w:spacing w:after="0" w:line="240" w:lineRule="auto"/>
              <w:rPr>
                <w:color w:val="auto"/>
                <w:kern w:val="0"/>
                <w:sz w:val="24"/>
                <w:szCs w:val="24"/>
              </w:rPr>
            </w:pPr>
            <w:r>
              <w:rPr>
                <w:color w:val="auto"/>
                <w:kern w:val="0"/>
                <w:sz w:val="24"/>
                <w:szCs w:val="24"/>
              </w:rPr>
              <w:t>Books and Kit</w:t>
            </w:r>
          </w:p>
        </w:tc>
        <w:tc>
          <w:tcPr>
            <w:tcW w:w="2316" w:type="dxa"/>
          </w:tcPr>
          <w:p w14:paraId="3BBD531B" w14:textId="77777777" w:rsidR="00435A2E" w:rsidRDefault="00435A2E" w:rsidP="009F71E9">
            <w:pPr>
              <w:overflowPunct/>
              <w:spacing w:after="0" w:line="240" w:lineRule="auto"/>
              <w:rPr>
                <w:color w:val="auto"/>
                <w:kern w:val="0"/>
                <w:sz w:val="24"/>
                <w:szCs w:val="24"/>
              </w:rPr>
            </w:pPr>
            <w:r>
              <w:rPr>
                <w:color w:val="auto"/>
                <w:kern w:val="0"/>
                <w:sz w:val="24"/>
                <w:szCs w:val="24"/>
              </w:rPr>
              <w:t>$     700.00</w:t>
            </w:r>
          </w:p>
        </w:tc>
      </w:tr>
      <w:tr w:rsidR="00AE300B" w14:paraId="38EC6856" w14:textId="77777777" w:rsidTr="00435A2E">
        <w:tc>
          <w:tcPr>
            <w:tcW w:w="4068" w:type="dxa"/>
          </w:tcPr>
          <w:p w14:paraId="09853866" w14:textId="77777777" w:rsidR="00AE300B" w:rsidRDefault="00AE300B" w:rsidP="009F71E9">
            <w:pPr>
              <w:overflowPunct/>
              <w:spacing w:after="0" w:line="240" w:lineRule="auto"/>
              <w:rPr>
                <w:color w:val="auto"/>
                <w:kern w:val="0"/>
                <w:sz w:val="24"/>
                <w:szCs w:val="24"/>
              </w:rPr>
            </w:pPr>
            <w:r>
              <w:rPr>
                <w:color w:val="auto"/>
                <w:kern w:val="0"/>
                <w:sz w:val="24"/>
                <w:szCs w:val="24"/>
              </w:rPr>
              <w:t>Smock</w:t>
            </w:r>
          </w:p>
        </w:tc>
        <w:tc>
          <w:tcPr>
            <w:tcW w:w="2316" w:type="dxa"/>
          </w:tcPr>
          <w:p w14:paraId="56D15D12" w14:textId="77777777" w:rsidR="00AE300B" w:rsidRDefault="00AE300B" w:rsidP="009F71E9">
            <w:pPr>
              <w:overflowPunct/>
              <w:spacing w:after="0" w:line="240" w:lineRule="auto"/>
              <w:rPr>
                <w:color w:val="auto"/>
                <w:kern w:val="0"/>
                <w:sz w:val="24"/>
                <w:szCs w:val="24"/>
              </w:rPr>
            </w:pPr>
            <w:r>
              <w:rPr>
                <w:color w:val="auto"/>
                <w:kern w:val="0"/>
                <w:sz w:val="24"/>
                <w:szCs w:val="24"/>
              </w:rPr>
              <w:t>$       20.00</w:t>
            </w:r>
          </w:p>
        </w:tc>
      </w:tr>
      <w:tr w:rsidR="00AE300B" w14:paraId="42DCF1CB" w14:textId="77777777" w:rsidTr="00435A2E">
        <w:tc>
          <w:tcPr>
            <w:tcW w:w="4068" w:type="dxa"/>
          </w:tcPr>
          <w:p w14:paraId="606B7B30" w14:textId="77777777" w:rsidR="00AE300B" w:rsidRDefault="00AE300B" w:rsidP="009F71E9">
            <w:pPr>
              <w:overflowPunct/>
              <w:spacing w:after="0" w:line="240" w:lineRule="auto"/>
              <w:rPr>
                <w:color w:val="auto"/>
                <w:kern w:val="0"/>
                <w:sz w:val="24"/>
                <w:szCs w:val="24"/>
              </w:rPr>
            </w:pPr>
            <w:r>
              <w:rPr>
                <w:color w:val="auto"/>
                <w:kern w:val="0"/>
                <w:sz w:val="24"/>
                <w:szCs w:val="24"/>
              </w:rPr>
              <w:t>Permit Fee</w:t>
            </w:r>
          </w:p>
        </w:tc>
        <w:tc>
          <w:tcPr>
            <w:tcW w:w="2316" w:type="dxa"/>
          </w:tcPr>
          <w:p w14:paraId="1661D960" w14:textId="77777777" w:rsidR="00AE300B" w:rsidRDefault="00AE300B" w:rsidP="009F71E9">
            <w:pPr>
              <w:overflowPunct/>
              <w:spacing w:after="0" w:line="240" w:lineRule="auto"/>
              <w:rPr>
                <w:color w:val="auto"/>
                <w:kern w:val="0"/>
                <w:sz w:val="24"/>
                <w:szCs w:val="24"/>
              </w:rPr>
            </w:pPr>
            <w:r>
              <w:rPr>
                <w:color w:val="auto"/>
                <w:kern w:val="0"/>
                <w:sz w:val="24"/>
                <w:szCs w:val="24"/>
              </w:rPr>
              <w:t>$       25.00</w:t>
            </w:r>
          </w:p>
        </w:tc>
      </w:tr>
      <w:tr w:rsidR="00435A2E" w14:paraId="0B2D15CD" w14:textId="77777777" w:rsidTr="00435A2E">
        <w:tc>
          <w:tcPr>
            <w:tcW w:w="4068" w:type="dxa"/>
          </w:tcPr>
          <w:p w14:paraId="3134E23F" w14:textId="77777777" w:rsidR="00435A2E" w:rsidRDefault="00435A2E" w:rsidP="009F71E9">
            <w:pPr>
              <w:overflowPunct/>
              <w:spacing w:after="0" w:line="240" w:lineRule="auto"/>
              <w:rPr>
                <w:color w:val="auto"/>
                <w:kern w:val="0"/>
                <w:sz w:val="24"/>
                <w:szCs w:val="24"/>
              </w:rPr>
            </w:pPr>
            <w:r w:rsidRPr="00435A2E">
              <w:rPr>
                <w:rFonts w:ascii="Century Gothic" w:hAnsi="Century Gothic" w:cs="Century Gothic"/>
                <w:b/>
                <w:bCs/>
                <w:color w:val="F57D7D"/>
                <w:sz w:val="28"/>
                <w:szCs w:val="24"/>
              </w:rPr>
              <w:t>Total Cost</w:t>
            </w:r>
          </w:p>
        </w:tc>
        <w:tc>
          <w:tcPr>
            <w:tcW w:w="2316" w:type="dxa"/>
          </w:tcPr>
          <w:p w14:paraId="54D85B22" w14:textId="77777777" w:rsidR="00435A2E" w:rsidRPr="00435A2E" w:rsidRDefault="00435A2E" w:rsidP="009F71E9">
            <w:pPr>
              <w:overflowPunct/>
              <w:spacing w:after="0" w:line="240" w:lineRule="auto"/>
              <w:rPr>
                <w:color w:val="FF5050"/>
                <w:kern w:val="0"/>
                <w:sz w:val="24"/>
                <w:szCs w:val="24"/>
              </w:rPr>
            </w:pPr>
            <w:r w:rsidRPr="00435A2E">
              <w:rPr>
                <w:color w:val="FF5050"/>
                <w:kern w:val="0"/>
                <w:sz w:val="32"/>
                <w:szCs w:val="24"/>
              </w:rPr>
              <w:t>$15,2</w:t>
            </w:r>
            <w:r w:rsidR="008039BA">
              <w:rPr>
                <w:color w:val="FF5050"/>
                <w:kern w:val="0"/>
                <w:sz w:val="32"/>
                <w:szCs w:val="24"/>
              </w:rPr>
              <w:t>95</w:t>
            </w:r>
            <w:r w:rsidRPr="00435A2E">
              <w:rPr>
                <w:color w:val="FF5050"/>
                <w:kern w:val="0"/>
                <w:sz w:val="32"/>
                <w:szCs w:val="24"/>
              </w:rPr>
              <w:t>.00</w:t>
            </w:r>
          </w:p>
        </w:tc>
      </w:tr>
    </w:tbl>
    <w:p w14:paraId="5BAA02E8" w14:textId="77777777" w:rsidR="00144FD8" w:rsidRDefault="00144FD8" w:rsidP="009F71E9">
      <w:pPr>
        <w:overflowPunct/>
        <w:spacing w:after="0" w:line="240" w:lineRule="auto"/>
        <w:rPr>
          <w:color w:val="auto"/>
          <w:kern w:val="0"/>
          <w:sz w:val="24"/>
          <w:szCs w:val="24"/>
        </w:rPr>
      </w:pPr>
    </w:p>
    <w:p w14:paraId="243E6948" w14:textId="77777777" w:rsidR="00435A2E" w:rsidRDefault="00435A2E" w:rsidP="00435A2E">
      <w:pPr>
        <w:overflowPunct/>
        <w:spacing w:after="0" w:line="240" w:lineRule="auto"/>
        <w:rPr>
          <w:color w:val="auto"/>
          <w:kern w:val="0"/>
          <w:sz w:val="24"/>
          <w:szCs w:val="24"/>
        </w:rPr>
      </w:pPr>
      <w:r>
        <w:rPr>
          <w:rFonts w:ascii="Century Gothic" w:hAnsi="Century Gothic" w:cs="Century Gothic"/>
          <w:b/>
          <w:bCs/>
          <w:color w:val="F57D7D"/>
          <w:sz w:val="24"/>
          <w:szCs w:val="24"/>
        </w:rPr>
        <w:t>Esthetician</w:t>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p>
    <w:tbl>
      <w:tblPr>
        <w:tblStyle w:val="TableGrid"/>
        <w:tblW w:w="0" w:type="auto"/>
        <w:tblLook w:val="04A0" w:firstRow="1" w:lastRow="0" w:firstColumn="1" w:lastColumn="0" w:noHBand="0" w:noVBand="1"/>
      </w:tblPr>
      <w:tblGrid>
        <w:gridCol w:w="4068"/>
        <w:gridCol w:w="2316"/>
      </w:tblGrid>
      <w:tr w:rsidR="00435A2E" w14:paraId="490DEAA4" w14:textId="77777777" w:rsidTr="00A272C0">
        <w:tc>
          <w:tcPr>
            <w:tcW w:w="4068" w:type="dxa"/>
          </w:tcPr>
          <w:p w14:paraId="0959B152" w14:textId="77777777" w:rsidR="00435A2E" w:rsidRPr="00435A2E" w:rsidRDefault="00435A2E" w:rsidP="00435A2E">
            <w:pPr>
              <w:overflowPunct/>
              <w:spacing w:after="0" w:line="240" w:lineRule="auto"/>
            </w:pPr>
            <w:r>
              <w:rPr>
                <w:color w:val="auto"/>
                <w:kern w:val="0"/>
                <w:sz w:val="24"/>
                <w:szCs w:val="24"/>
              </w:rPr>
              <w:t>Tuition</w:t>
            </w:r>
            <w:r>
              <w:t xml:space="preserve"> (</w:t>
            </w:r>
            <w:r>
              <w:rPr>
                <w:color w:val="auto"/>
                <w:kern w:val="0"/>
                <w:sz w:val="24"/>
                <w:szCs w:val="24"/>
              </w:rPr>
              <w:t>750 hours x $14.00/hour)</w:t>
            </w:r>
          </w:p>
        </w:tc>
        <w:tc>
          <w:tcPr>
            <w:tcW w:w="2316" w:type="dxa"/>
          </w:tcPr>
          <w:p w14:paraId="50F4592D" w14:textId="77777777" w:rsidR="00435A2E" w:rsidRDefault="00435A2E" w:rsidP="00435A2E">
            <w:pPr>
              <w:overflowPunct/>
              <w:spacing w:after="0" w:line="240" w:lineRule="auto"/>
              <w:rPr>
                <w:color w:val="auto"/>
                <w:kern w:val="0"/>
                <w:sz w:val="24"/>
                <w:szCs w:val="24"/>
              </w:rPr>
            </w:pPr>
            <w:r>
              <w:rPr>
                <w:color w:val="auto"/>
                <w:kern w:val="0"/>
                <w:sz w:val="24"/>
                <w:szCs w:val="24"/>
              </w:rPr>
              <w:t>$10,500.00</w:t>
            </w:r>
          </w:p>
        </w:tc>
      </w:tr>
      <w:tr w:rsidR="00435A2E" w14:paraId="732DB6A4" w14:textId="77777777" w:rsidTr="00A272C0">
        <w:tc>
          <w:tcPr>
            <w:tcW w:w="4068" w:type="dxa"/>
          </w:tcPr>
          <w:p w14:paraId="35EF6082" w14:textId="77777777" w:rsidR="00435A2E" w:rsidRDefault="00435A2E" w:rsidP="00A272C0">
            <w:pPr>
              <w:overflowPunct/>
              <w:spacing w:after="0" w:line="240" w:lineRule="auto"/>
              <w:rPr>
                <w:color w:val="auto"/>
                <w:kern w:val="0"/>
                <w:sz w:val="24"/>
                <w:szCs w:val="24"/>
              </w:rPr>
            </w:pPr>
            <w:r>
              <w:rPr>
                <w:color w:val="auto"/>
                <w:kern w:val="0"/>
                <w:sz w:val="24"/>
                <w:szCs w:val="24"/>
              </w:rPr>
              <w:t>Enrollment Fee</w:t>
            </w:r>
          </w:p>
        </w:tc>
        <w:tc>
          <w:tcPr>
            <w:tcW w:w="2316" w:type="dxa"/>
          </w:tcPr>
          <w:p w14:paraId="3B562748" w14:textId="77777777" w:rsidR="00435A2E" w:rsidRDefault="00435A2E" w:rsidP="00A272C0">
            <w:pPr>
              <w:overflowPunct/>
              <w:spacing w:after="0" w:line="240" w:lineRule="auto"/>
              <w:rPr>
                <w:color w:val="auto"/>
                <w:kern w:val="0"/>
                <w:sz w:val="24"/>
                <w:szCs w:val="24"/>
              </w:rPr>
            </w:pPr>
            <w:r>
              <w:rPr>
                <w:color w:val="auto"/>
                <w:kern w:val="0"/>
                <w:sz w:val="24"/>
                <w:szCs w:val="24"/>
              </w:rPr>
              <w:t>$        50.00</w:t>
            </w:r>
          </w:p>
        </w:tc>
      </w:tr>
      <w:tr w:rsidR="00435A2E" w14:paraId="40178C8D" w14:textId="77777777" w:rsidTr="00A272C0">
        <w:tc>
          <w:tcPr>
            <w:tcW w:w="4068" w:type="dxa"/>
          </w:tcPr>
          <w:p w14:paraId="3BC4A857" w14:textId="77777777" w:rsidR="00435A2E" w:rsidRDefault="00435A2E" w:rsidP="00A272C0">
            <w:pPr>
              <w:overflowPunct/>
              <w:spacing w:after="0" w:line="240" w:lineRule="auto"/>
              <w:rPr>
                <w:color w:val="auto"/>
                <w:kern w:val="0"/>
                <w:sz w:val="24"/>
                <w:szCs w:val="24"/>
              </w:rPr>
            </w:pPr>
            <w:r>
              <w:rPr>
                <w:color w:val="auto"/>
                <w:kern w:val="0"/>
                <w:sz w:val="24"/>
                <w:szCs w:val="24"/>
              </w:rPr>
              <w:t>Books and Kit</w:t>
            </w:r>
          </w:p>
        </w:tc>
        <w:tc>
          <w:tcPr>
            <w:tcW w:w="2316" w:type="dxa"/>
          </w:tcPr>
          <w:p w14:paraId="027AE7B4" w14:textId="77777777" w:rsidR="00435A2E" w:rsidRDefault="00AE300B" w:rsidP="00A272C0">
            <w:pPr>
              <w:overflowPunct/>
              <w:spacing w:after="0" w:line="240" w:lineRule="auto"/>
              <w:rPr>
                <w:color w:val="auto"/>
                <w:kern w:val="0"/>
                <w:sz w:val="24"/>
                <w:szCs w:val="24"/>
              </w:rPr>
            </w:pPr>
            <w:r>
              <w:rPr>
                <w:color w:val="auto"/>
                <w:kern w:val="0"/>
                <w:sz w:val="24"/>
                <w:szCs w:val="24"/>
              </w:rPr>
              <w:t>$     9</w:t>
            </w:r>
            <w:r w:rsidR="00435A2E">
              <w:rPr>
                <w:color w:val="auto"/>
                <w:kern w:val="0"/>
                <w:sz w:val="24"/>
                <w:szCs w:val="24"/>
              </w:rPr>
              <w:t>00.00</w:t>
            </w:r>
          </w:p>
        </w:tc>
      </w:tr>
      <w:tr w:rsidR="00AE300B" w14:paraId="2AB1CC9E" w14:textId="77777777" w:rsidTr="00A272C0">
        <w:tc>
          <w:tcPr>
            <w:tcW w:w="4068" w:type="dxa"/>
          </w:tcPr>
          <w:p w14:paraId="6277E4D9" w14:textId="77777777" w:rsidR="00AE300B" w:rsidRDefault="00AE300B" w:rsidP="00AE300B">
            <w:pPr>
              <w:overflowPunct/>
              <w:spacing w:after="0" w:line="240" w:lineRule="auto"/>
              <w:rPr>
                <w:color w:val="auto"/>
                <w:kern w:val="0"/>
                <w:sz w:val="24"/>
                <w:szCs w:val="24"/>
              </w:rPr>
            </w:pPr>
            <w:r>
              <w:rPr>
                <w:color w:val="auto"/>
                <w:kern w:val="0"/>
                <w:sz w:val="24"/>
                <w:szCs w:val="24"/>
              </w:rPr>
              <w:t>Smock</w:t>
            </w:r>
          </w:p>
        </w:tc>
        <w:tc>
          <w:tcPr>
            <w:tcW w:w="2316" w:type="dxa"/>
          </w:tcPr>
          <w:p w14:paraId="2C9351B1" w14:textId="77777777" w:rsidR="00AE300B" w:rsidRDefault="00AE300B" w:rsidP="00AE300B">
            <w:pPr>
              <w:overflowPunct/>
              <w:spacing w:after="0" w:line="240" w:lineRule="auto"/>
              <w:rPr>
                <w:color w:val="auto"/>
                <w:kern w:val="0"/>
                <w:sz w:val="24"/>
                <w:szCs w:val="24"/>
              </w:rPr>
            </w:pPr>
            <w:r>
              <w:rPr>
                <w:color w:val="auto"/>
                <w:kern w:val="0"/>
                <w:sz w:val="24"/>
                <w:szCs w:val="24"/>
              </w:rPr>
              <w:t>$       20.00</w:t>
            </w:r>
          </w:p>
        </w:tc>
      </w:tr>
      <w:tr w:rsidR="00AE300B" w14:paraId="41802BE3" w14:textId="77777777" w:rsidTr="00A272C0">
        <w:tc>
          <w:tcPr>
            <w:tcW w:w="4068" w:type="dxa"/>
          </w:tcPr>
          <w:p w14:paraId="020390A9" w14:textId="77777777" w:rsidR="00AE300B" w:rsidRDefault="00AE300B" w:rsidP="00AE300B">
            <w:pPr>
              <w:overflowPunct/>
              <w:spacing w:after="0" w:line="240" w:lineRule="auto"/>
              <w:rPr>
                <w:color w:val="auto"/>
                <w:kern w:val="0"/>
                <w:sz w:val="24"/>
                <w:szCs w:val="24"/>
              </w:rPr>
            </w:pPr>
            <w:r>
              <w:rPr>
                <w:color w:val="auto"/>
                <w:kern w:val="0"/>
                <w:sz w:val="24"/>
                <w:szCs w:val="24"/>
              </w:rPr>
              <w:t>Permit Fee</w:t>
            </w:r>
          </w:p>
        </w:tc>
        <w:tc>
          <w:tcPr>
            <w:tcW w:w="2316" w:type="dxa"/>
          </w:tcPr>
          <w:p w14:paraId="5DD14CE7" w14:textId="77777777" w:rsidR="00AE300B" w:rsidRDefault="00AE300B" w:rsidP="00AE300B">
            <w:pPr>
              <w:overflowPunct/>
              <w:spacing w:after="0" w:line="240" w:lineRule="auto"/>
              <w:rPr>
                <w:color w:val="auto"/>
                <w:kern w:val="0"/>
                <w:sz w:val="24"/>
                <w:szCs w:val="24"/>
              </w:rPr>
            </w:pPr>
            <w:r>
              <w:rPr>
                <w:color w:val="auto"/>
                <w:kern w:val="0"/>
                <w:sz w:val="24"/>
                <w:szCs w:val="24"/>
              </w:rPr>
              <w:t>$       25.00</w:t>
            </w:r>
          </w:p>
        </w:tc>
      </w:tr>
      <w:tr w:rsidR="00AE300B" w14:paraId="72710C43" w14:textId="77777777" w:rsidTr="00A272C0">
        <w:tc>
          <w:tcPr>
            <w:tcW w:w="4068" w:type="dxa"/>
          </w:tcPr>
          <w:p w14:paraId="6D207882" w14:textId="77777777" w:rsidR="00AE300B" w:rsidRDefault="00AE300B" w:rsidP="00AE300B">
            <w:pPr>
              <w:overflowPunct/>
              <w:spacing w:after="0" w:line="240" w:lineRule="auto"/>
              <w:rPr>
                <w:color w:val="auto"/>
                <w:kern w:val="0"/>
                <w:sz w:val="24"/>
                <w:szCs w:val="24"/>
              </w:rPr>
            </w:pPr>
            <w:r w:rsidRPr="00435A2E">
              <w:rPr>
                <w:rFonts w:ascii="Century Gothic" w:hAnsi="Century Gothic" w:cs="Century Gothic"/>
                <w:b/>
                <w:bCs/>
                <w:color w:val="F57D7D"/>
                <w:sz w:val="28"/>
                <w:szCs w:val="24"/>
              </w:rPr>
              <w:t>Total Cost</w:t>
            </w:r>
          </w:p>
        </w:tc>
        <w:tc>
          <w:tcPr>
            <w:tcW w:w="2316" w:type="dxa"/>
          </w:tcPr>
          <w:p w14:paraId="11BBF34A" w14:textId="77777777" w:rsidR="00AE300B" w:rsidRPr="00435A2E" w:rsidRDefault="00AE300B" w:rsidP="00AE300B">
            <w:pPr>
              <w:overflowPunct/>
              <w:spacing w:after="0" w:line="240" w:lineRule="auto"/>
              <w:rPr>
                <w:color w:val="FF5050"/>
                <w:kern w:val="0"/>
                <w:sz w:val="24"/>
                <w:szCs w:val="24"/>
              </w:rPr>
            </w:pPr>
            <w:r w:rsidRPr="00435A2E">
              <w:rPr>
                <w:color w:val="FF5050"/>
                <w:kern w:val="0"/>
                <w:sz w:val="32"/>
                <w:szCs w:val="24"/>
              </w:rPr>
              <w:t>$</w:t>
            </w:r>
            <w:r>
              <w:rPr>
                <w:color w:val="FF5050"/>
                <w:kern w:val="0"/>
                <w:sz w:val="32"/>
                <w:szCs w:val="24"/>
              </w:rPr>
              <w:t>11,495.00</w:t>
            </w:r>
          </w:p>
        </w:tc>
      </w:tr>
    </w:tbl>
    <w:p w14:paraId="75F050E3" w14:textId="77777777" w:rsidR="00144FD8" w:rsidRDefault="00144FD8" w:rsidP="00144FD8">
      <w:pPr>
        <w:spacing w:after="60"/>
        <w:rPr>
          <w:rFonts w:ascii="Century Gothic" w:hAnsi="Century Gothic" w:cs="Century Gothic"/>
          <w:color w:val="595959"/>
          <w:sz w:val="24"/>
          <w:szCs w:val="24"/>
        </w:rPr>
      </w:pPr>
    </w:p>
    <w:p w14:paraId="1F5BF9B2" w14:textId="77777777" w:rsidR="00AE300B" w:rsidRDefault="00AE300B" w:rsidP="00AE300B">
      <w:pPr>
        <w:overflowPunct/>
        <w:spacing w:after="0" w:line="240" w:lineRule="auto"/>
        <w:rPr>
          <w:color w:val="auto"/>
          <w:kern w:val="0"/>
          <w:sz w:val="24"/>
          <w:szCs w:val="24"/>
        </w:rPr>
      </w:pPr>
      <w:r>
        <w:rPr>
          <w:rFonts w:ascii="Century Gothic" w:hAnsi="Century Gothic" w:cs="Century Gothic"/>
          <w:b/>
          <w:bCs/>
          <w:color w:val="F57D7D"/>
          <w:sz w:val="24"/>
          <w:szCs w:val="24"/>
        </w:rPr>
        <w:t>Manicure</w:t>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p>
    <w:tbl>
      <w:tblPr>
        <w:tblStyle w:val="TableGrid"/>
        <w:tblW w:w="0" w:type="auto"/>
        <w:tblLook w:val="04A0" w:firstRow="1" w:lastRow="0" w:firstColumn="1" w:lastColumn="0" w:noHBand="0" w:noVBand="1"/>
      </w:tblPr>
      <w:tblGrid>
        <w:gridCol w:w="4068"/>
        <w:gridCol w:w="2316"/>
      </w:tblGrid>
      <w:tr w:rsidR="00AE300B" w14:paraId="3B05DBD6" w14:textId="77777777" w:rsidTr="00A272C0">
        <w:tc>
          <w:tcPr>
            <w:tcW w:w="4068" w:type="dxa"/>
          </w:tcPr>
          <w:p w14:paraId="2686E46D" w14:textId="77777777" w:rsidR="00AE300B" w:rsidRPr="00435A2E" w:rsidRDefault="00AE300B" w:rsidP="00AE300B">
            <w:pPr>
              <w:overflowPunct/>
              <w:spacing w:after="0" w:line="240" w:lineRule="auto"/>
            </w:pPr>
            <w:r>
              <w:rPr>
                <w:color w:val="auto"/>
                <w:kern w:val="0"/>
                <w:sz w:val="24"/>
                <w:szCs w:val="24"/>
              </w:rPr>
              <w:t>Tuition</w:t>
            </w:r>
            <w:r>
              <w:t xml:space="preserve"> (</w:t>
            </w:r>
            <w:r>
              <w:rPr>
                <w:color w:val="auto"/>
                <w:kern w:val="0"/>
                <w:sz w:val="24"/>
                <w:szCs w:val="24"/>
              </w:rPr>
              <w:t>600 hours x $12.50/hour)</w:t>
            </w:r>
          </w:p>
        </w:tc>
        <w:tc>
          <w:tcPr>
            <w:tcW w:w="2316" w:type="dxa"/>
          </w:tcPr>
          <w:p w14:paraId="1FF5FD5F" w14:textId="77777777" w:rsidR="00AE300B" w:rsidRDefault="00AE300B" w:rsidP="00AE300B">
            <w:pPr>
              <w:overflowPunct/>
              <w:spacing w:after="0" w:line="240" w:lineRule="auto"/>
              <w:rPr>
                <w:color w:val="auto"/>
                <w:kern w:val="0"/>
                <w:sz w:val="24"/>
                <w:szCs w:val="24"/>
              </w:rPr>
            </w:pPr>
            <w:r>
              <w:rPr>
                <w:color w:val="auto"/>
                <w:kern w:val="0"/>
                <w:sz w:val="24"/>
                <w:szCs w:val="24"/>
              </w:rPr>
              <w:t>$ 7,500.00</w:t>
            </w:r>
          </w:p>
        </w:tc>
      </w:tr>
      <w:tr w:rsidR="00AE300B" w14:paraId="40AB0852" w14:textId="77777777" w:rsidTr="00A272C0">
        <w:tc>
          <w:tcPr>
            <w:tcW w:w="4068" w:type="dxa"/>
          </w:tcPr>
          <w:p w14:paraId="6ACF6EAA" w14:textId="77777777" w:rsidR="00AE300B" w:rsidRDefault="00AE300B" w:rsidP="00A272C0">
            <w:pPr>
              <w:overflowPunct/>
              <w:spacing w:after="0" w:line="240" w:lineRule="auto"/>
              <w:rPr>
                <w:color w:val="auto"/>
                <w:kern w:val="0"/>
                <w:sz w:val="24"/>
                <w:szCs w:val="24"/>
              </w:rPr>
            </w:pPr>
            <w:r>
              <w:rPr>
                <w:color w:val="auto"/>
                <w:kern w:val="0"/>
                <w:sz w:val="24"/>
                <w:szCs w:val="24"/>
              </w:rPr>
              <w:t>Enrollment Fee</w:t>
            </w:r>
          </w:p>
        </w:tc>
        <w:tc>
          <w:tcPr>
            <w:tcW w:w="2316" w:type="dxa"/>
          </w:tcPr>
          <w:p w14:paraId="32D56C5D" w14:textId="77777777" w:rsidR="00AE300B" w:rsidRDefault="00AE300B" w:rsidP="00A272C0">
            <w:pPr>
              <w:overflowPunct/>
              <w:spacing w:after="0" w:line="240" w:lineRule="auto"/>
              <w:rPr>
                <w:color w:val="auto"/>
                <w:kern w:val="0"/>
                <w:sz w:val="24"/>
                <w:szCs w:val="24"/>
              </w:rPr>
            </w:pPr>
            <w:r>
              <w:rPr>
                <w:color w:val="auto"/>
                <w:kern w:val="0"/>
                <w:sz w:val="24"/>
                <w:szCs w:val="24"/>
              </w:rPr>
              <w:t>$        50.00</w:t>
            </w:r>
          </w:p>
        </w:tc>
      </w:tr>
      <w:tr w:rsidR="00AE300B" w14:paraId="4F849F19" w14:textId="77777777" w:rsidTr="00A272C0">
        <w:tc>
          <w:tcPr>
            <w:tcW w:w="4068" w:type="dxa"/>
          </w:tcPr>
          <w:p w14:paraId="7C6B1823" w14:textId="77777777" w:rsidR="00AE300B" w:rsidRDefault="00AE300B" w:rsidP="00A272C0">
            <w:pPr>
              <w:overflowPunct/>
              <w:spacing w:after="0" w:line="240" w:lineRule="auto"/>
              <w:rPr>
                <w:color w:val="auto"/>
                <w:kern w:val="0"/>
                <w:sz w:val="24"/>
                <w:szCs w:val="24"/>
              </w:rPr>
            </w:pPr>
            <w:r>
              <w:rPr>
                <w:color w:val="auto"/>
                <w:kern w:val="0"/>
                <w:sz w:val="24"/>
                <w:szCs w:val="24"/>
              </w:rPr>
              <w:t>Books and Kit</w:t>
            </w:r>
          </w:p>
        </w:tc>
        <w:tc>
          <w:tcPr>
            <w:tcW w:w="2316" w:type="dxa"/>
          </w:tcPr>
          <w:p w14:paraId="3389FB90" w14:textId="77777777" w:rsidR="00AE300B" w:rsidRDefault="00AE300B" w:rsidP="00A272C0">
            <w:pPr>
              <w:overflowPunct/>
              <w:spacing w:after="0" w:line="240" w:lineRule="auto"/>
              <w:rPr>
                <w:color w:val="auto"/>
                <w:kern w:val="0"/>
                <w:sz w:val="24"/>
                <w:szCs w:val="24"/>
              </w:rPr>
            </w:pPr>
            <w:r>
              <w:rPr>
                <w:color w:val="auto"/>
                <w:kern w:val="0"/>
                <w:sz w:val="24"/>
                <w:szCs w:val="24"/>
              </w:rPr>
              <w:t>$     700.00</w:t>
            </w:r>
          </w:p>
        </w:tc>
      </w:tr>
      <w:tr w:rsidR="00AE300B" w14:paraId="2F6FEAA3" w14:textId="77777777" w:rsidTr="00A272C0">
        <w:tc>
          <w:tcPr>
            <w:tcW w:w="4068" w:type="dxa"/>
          </w:tcPr>
          <w:p w14:paraId="2DD86F7B" w14:textId="77777777" w:rsidR="00AE300B" w:rsidRDefault="00AE300B" w:rsidP="00A272C0">
            <w:pPr>
              <w:overflowPunct/>
              <w:spacing w:after="0" w:line="240" w:lineRule="auto"/>
              <w:rPr>
                <w:color w:val="auto"/>
                <w:kern w:val="0"/>
                <w:sz w:val="24"/>
                <w:szCs w:val="24"/>
              </w:rPr>
            </w:pPr>
            <w:r>
              <w:rPr>
                <w:color w:val="auto"/>
                <w:kern w:val="0"/>
                <w:sz w:val="24"/>
                <w:szCs w:val="24"/>
              </w:rPr>
              <w:t>Smock</w:t>
            </w:r>
          </w:p>
        </w:tc>
        <w:tc>
          <w:tcPr>
            <w:tcW w:w="2316" w:type="dxa"/>
          </w:tcPr>
          <w:p w14:paraId="63397CA6" w14:textId="77777777" w:rsidR="00AE300B" w:rsidRDefault="00AE300B" w:rsidP="00A272C0">
            <w:pPr>
              <w:overflowPunct/>
              <w:spacing w:after="0" w:line="240" w:lineRule="auto"/>
              <w:rPr>
                <w:color w:val="auto"/>
                <w:kern w:val="0"/>
                <w:sz w:val="24"/>
                <w:szCs w:val="24"/>
              </w:rPr>
            </w:pPr>
            <w:r>
              <w:rPr>
                <w:color w:val="auto"/>
                <w:kern w:val="0"/>
                <w:sz w:val="24"/>
                <w:szCs w:val="24"/>
              </w:rPr>
              <w:t>$       20.00</w:t>
            </w:r>
          </w:p>
        </w:tc>
      </w:tr>
      <w:tr w:rsidR="00AE300B" w14:paraId="68D49511" w14:textId="77777777" w:rsidTr="00A272C0">
        <w:tc>
          <w:tcPr>
            <w:tcW w:w="4068" w:type="dxa"/>
          </w:tcPr>
          <w:p w14:paraId="73892C21" w14:textId="77777777" w:rsidR="00AE300B" w:rsidRDefault="00AE300B" w:rsidP="00A272C0">
            <w:pPr>
              <w:overflowPunct/>
              <w:spacing w:after="0" w:line="240" w:lineRule="auto"/>
              <w:rPr>
                <w:color w:val="auto"/>
                <w:kern w:val="0"/>
                <w:sz w:val="24"/>
                <w:szCs w:val="24"/>
              </w:rPr>
            </w:pPr>
            <w:r>
              <w:rPr>
                <w:color w:val="auto"/>
                <w:kern w:val="0"/>
                <w:sz w:val="24"/>
                <w:szCs w:val="24"/>
              </w:rPr>
              <w:t>Permit Fee</w:t>
            </w:r>
          </w:p>
        </w:tc>
        <w:tc>
          <w:tcPr>
            <w:tcW w:w="2316" w:type="dxa"/>
          </w:tcPr>
          <w:p w14:paraId="706EE1AD" w14:textId="77777777" w:rsidR="00AE300B" w:rsidRDefault="00AE300B" w:rsidP="00A272C0">
            <w:pPr>
              <w:overflowPunct/>
              <w:spacing w:after="0" w:line="240" w:lineRule="auto"/>
              <w:rPr>
                <w:color w:val="auto"/>
                <w:kern w:val="0"/>
                <w:sz w:val="24"/>
                <w:szCs w:val="24"/>
              </w:rPr>
            </w:pPr>
            <w:r>
              <w:rPr>
                <w:color w:val="auto"/>
                <w:kern w:val="0"/>
                <w:sz w:val="24"/>
                <w:szCs w:val="24"/>
              </w:rPr>
              <w:t>$       25.00</w:t>
            </w:r>
          </w:p>
        </w:tc>
      </w:tr>
      <w:tr w:rsidR="00AE300B" w14:paraId="1EB466F9" w14:textId="77777777" w:rsidTr="00A272C0">
        <w:tc>
          <w:tcPr>
            <w:tcW w:w="4068" w:type="dxa"/>
          </w:tcPr>
          <w:p w14:paraId="3E67AAAE" w14:textId="77777777" w:rsidR="00AE300B" w:rsidRDefault="00AE300B" w:rsidP="00A272C0">
            <w:pPr>
              <w:overflowPunct/>
              <w:spacing w:after="0" w:line="240" w:lineRule="auto"/>
              <w:rPr>
                <w:color w:val="auto"/>
                <w:kern w:val="0"/>
                <w:sz w:val="24"/>
                <w:szCs w:val="24"/>
              </w:rPr>
            </w:pPr>
            <w:r w:rsidRPr="00435A2E">
              <w:rPr>
                <w:rFonts w:ascii="Century Gothic" w:hAnsi="Century Gothic" w:cs="Century Gothic"/>
                <w:b/>
                <w:bCs/>
                <w:color w:val="F57D7D"/>
                <w:sz w:val="28"/>
                <w:szCs w:val="24"/>
              </w:rPr>
              <w:t>Total Cost</w:t>
            </w:r>
          </w:p>
        </w:tc>
        <w:tc>
          <w:tcPr>
            <w:tcW w:w="2316" w:type="dxa"/>
          </w:tcPr>
          <w:p w14:paraId="2A0BB891" w14:textId="77777777" w:rsidR="00AE300B" w:rsidRPr="00435A2E" w:rsidRDefault="00AE300B" w:rsidP="00AE300B">
            <w:pPr>
              <w:overflowPunct/>
              <w:spacing w:after="0" w:line="240" w:lineRule="auto"/>
              <w:rPr>
                <w:color w:val="FF5050"/>
                <w:kern w:val="0"/>
                <w:sz w:val="24"/>
                <w:szCs w:val="24"/>
              </w:rPr>
            </w:pPr>
            <w:r w:rsidRPr="00435A2E">
              <w:rPr>
                <w:color w:val="FF5050"/>
                <w:kern w:val="0"/>
                <w:sz w:val="32"/>
                <w:szCs w:val="24"/>
              </w:rPr>
              <w:t>$</w:t>
            </w:r>
            <w:r>
              <w:rPr>
                <w:color w:val="FF5050"/>
                <w:kern w:val="0"/>
                <w:sz w:val="32"/>
                <w:szCs w:val="24"/>
              </w:rPr>
              <w:t xml:space="preserve"> 8,295.00</w:t>
            </w:r>
          </w:p>
        </w:tc>
      </w:tr>
    </w:tbl>
    <w:p w14:paraId="09DF1F33" w14:textId="77777777" w:rsidR="00144FD8" w:rsidRDefault="00144FD8" w:rsidP="00144FD8">
      <w:pPr>
        <w:spacing w:after="60"/>
        <w:rPr>
          <w:rFonts w:ascii="Garamond" w:hAnsi="Garamond" w:cs="Garamond"/>
          <w:color w:val="595959"/>
          <w:sz w:val="24"/>
          <w:szCs w:val="24"/>
        </w:rPr>
      </w:pPr>
    </w:p>
    <w:p w14:paraId="4FBC989B" w14:textId="77777777" w:rsidR="00144FD8" w:rsidRDefault="00144FD8" w:rsidP="00144FD8">
      <w:pPr>
        <w:spacing w:after="60"/>
        <w:rPr>
          <w:rFonts w:ascii="Century Gothic" w:hAnsi="Century Gothic" w:cs="Century Gothic"/>
          <w:color w:val="595959"/>
          <w:sz w:val="24"/>
          <w:szCs w:val="24"/>
        </w:rPr>
      </w:pPr>
    </w:p>
    <w:p w14:paraId="11374B2D" w14:textId="77777777" w:rsidR="00144FD8" w:rsidRDefault="00AE300B" w:rsidP="00144FD8">
      <w:pPr>
        <w:spacing w:after="60"/>
        <w:rPr>
          <w:rFonts w:ascii="Garamond" w:hAnsi="Garamond" w:cs="Garamond"/>
          <w:color w:val="595959"/>
          <w:sz w:val="24"/>
          <w:szCs w:val="24"/>
        </w:rPr>
      </w:pPr>
      <w:r>
        <w:rPr>
          <w:rFonts w:ascii="Century Gothic" w:hAnsi="Century Gothic" w:cs="Century Gothic"/>
          <w:b/>
          <w:bCs/>
          <w:color w:val="F57D7D"/>
          <w:sz w:val="24"/>
          <w:szCs w:val="24"/>
        </w:rPr>
        <w:t>.</w:t>
      </w:r>
    </w:p>
    <w:p w14:paraId="114BC129" w14:textId="77777777" w:rsidR="00637ED2" w:rsidRDefault="00637ED2" w:rsidP="00637ED2">
      <w:pPr>
        <w:overflowPunct/>
        <w:spacing w:after="0" w:line="240" w:lineRule="auto"/>
        <w:rPr>
          <w:color w:val="auto"/>
          <w:kern w:val="0"/>
          <w:sz w:val="24"/>
          <w:szCs w:val="24"/>
        </w:rPr>
      </w:pPr>
      <w:r>
        <w:rPr>
          <w:rFonts w:ascii="Century Gothic" w:hAnsi="Century Gothic" w:cs="Century Gothic"/>
          <w:b/>
          <w:bCs/>
          <w:color w:val="F57D7D"/>
          <w:sz w:val="24"/>
          <w:szCs w:val="24"/>
        </w:rPr>
        <w:t>Eyelash Extension</w:t>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r>
        <w:rPr>
          <w:rFonts w:ascii="Century Gothic" w:hAnsi="Century Gothic" w:cs="Century Gothic"/>
          <w:b/>
          <w:bCs/>
          <w:color w:val="F57D7D"/>
          <w:sz w:val="24"/>
          <w:szCs w:val="24"/>
        </w:rPr>
        <w:tab/>
      </w:r>
    </w:p>
    <w:tbl>
      <w:tblPr>
        <w:tblStyle w:val="TableGrid"/>
        <w:tblW w:w="0" w:type="auto"/>
        <w:tblLook w:val="04A0" w:firstRow="1" w:lastRow="0" w:firstColumn="1" w:lastColumn="0" w:noHBand="0" w:noVBand="1"/>
      </w:tblPr>
      <w:tblGrid>
        <w:gridCol w:w="4068"/>
        <w:gridCol w:w="2316"/>
      </w:tblGrid>
      <w:tr w:rsidR="00637ED2" w14:paraId="3FB1D3ED" w14:textId="77777777" w:rsidTr="00A272C0">
        <w:tc>
          <w:tcPr>
            <w:tcW w:w="4068" w:type="dxa"/>
          </w:tcPr>
          <w:p w14:paraId="223E0422" w14:textId="77777777" w:rsidR="00637ED2" w:rsidRPr="00435A2E" w:rsidRDefault="00637ED2" w:rsidP="00637ED2">
            <w:pPr>
              <w:overflowPunct/>
              <w:spacing w:after="0" w:line="240" w:lineRule="auto"/>
            </w:pPr>
            <w:r>
              <w:rPr>
                <w:color w:val="auto"/>
                <w:kern w:val="0"/>
                <w:sz w:val="24"/>
                <w:szCs w:val="24"/>
              </w:rPr>
              <w:t>Tuition</w:t>
            </w:r>
            <w:r>
              <w:t xml:space="preserve"> (</w:t>
            </w:r>
            <w:r>
              <w:rPr>
                <w:color w:val="auto"/>
                <w:kern w:val="0"/>
                <w:sz w:val="24"/>
                <w:szCs w:val="24"/>
              </w:rPr>
              <w:t>320 hours x $11.00/hour)</w:t>
            </w:r>
          </w:p>
        </w:tc>
        <w:tc>
          <w:tcPr>
            <w:tcW w:w="2316" w:type="dxa"/>
          </w:tcPr>
          <w:p w14:paraId="403155B5" w14:textId="77777777" w:rsidR="00637ED2" w:rsidRDefault="00637ED2" w:rsidP="00637ED2">
            <w:pPr>
              <w:overflowPunct/>
              <w:spacing w:after="0" w:line="240" w:lineRule="auto"/>
              <w:rPr>
                <w:color w:val="auto"/>
                <w:kern w:val="0"/>
                <w:sz w:val="24"/>
                <w:szCs w:val="24"/>
              </w:rPr>
            </w:pPr>
            <w:r>
              <w:rPr>
                <w:color w:val="auto"/>
                <w:kern w:val="0"/>
                <w:sz w:val="24"/>
                <w:szCs w:val="24"/>
              </w:rPr>
              <w:t>$ 3,520.00</w:t>
            </w:r>
          </w:p>
        </w:tc>
      </w:tr>
      <w:tr w:rsidR="00637ED2" w14:paraId="2D2D5E86" w14:textId="77777777" w:rsidTr="00A272C0">
        <w:tc>
          <w:tcPr>
            <w:tcW w:w="4068" w:type="dxa"/>
          </w:tcPr>
          <w:p w14:paraId="241BF667" w14:textId="77777777" w:rsidR="00637ED2" w:rsidRDefault="00637ED2" w:rsidP="00A272C0">
            <w:pPr>
              <w:overflowPunct/>
              <w:spacing w:after="0" w:line="240" w:lineRule="auto"/>
              <w:rPr>
                <w:color w:val="auto"/>
                <w:kern w:val="0"/>
                <w:sz w:val="24"/>
                <w:szCs w:val="24"/>
              </w:rPr>
            </w:pPr>
            <w:r>
              <w:rPr>
                <w:color w:val="auto"/>
                <w:kern w:val="0"/>
                <w:sz w:val="24"/>
                <w:szCs w:val="24"/>
              </w:rPr>
              <w:t>Enrollment Fee</w:t>
            </w:r>
          </w:p>
        </w:tc>
        <w:tc>
          <w:tcPr>
            <w:tcW w:w="2316" w:type="dxa"/>
          </w:tcPr>
          <w:p w14:paraId="5FC895F2" w14:textId="77777777" w:rsidR="00637ED2" w:rsidRDefault="00637ED2" w:rsidP="00A272C0">
            <w:pPr>
              <w:overflowPunct/>
              <w:spacing w:after="0" w:line="240" w:lineRule="auto"/>
              <w:rPr>
                <w:color w:val="auto"/>
                <w:kern w:val="0"/>
                <w:sz w:val="24"/>
                <w:szCs w:val="24"/>
              </w:rPr>
            </w:pPr>
            <w:r>
              <w:rPr>
                <w:color w:val="auto"/>
                <w:kern w:val="0"/>
                <w:sz w:val="24"/>
                <w:szCs w:val="24"/>
              </w:rPr>
              <w:t>$        50.00</w:t>
            </w:r>
          </w:p>
        </w:tc>
      </w:tr>
      <w:tr w:rsidR="00637ED2" w14:paraId="4C8E1358" w14:textId="77777777" w:rsidTr="00A272C0">
        <w:tc>
          <w:tcPr>
            <w:tcW w:w="4068" w:type="dxa"/>
          </w:tcPr>
          <w:p w14:paraId="40900CF4" w14:textId="77777777" w:rsidR="00637ED2" w:rsidRDefault="00637ED2" w:rsidP="00A272C0">
            <w:pPr>
              <w:overflowPunct/>
              <w:spacing w:after="0" w:line="240" w:lineRule="auto"/>
              <w:rPr>
                <w:color w:val="auto"/>
                <w:kern w:val="0"/>
                <w:sz w:val="24"/>
                <w:szCs w:val="24"/>
              </w:rPr>
            </w:pPr>
            <w:r>
              <w:rPr>
                <w:color w:val="auto"/>
                <w:kern w:val="0"/>
                <w:sz w:val="24"/>
                <w:szCs w:val="24"/>
              </w:rPr>
              <w:t>Books and Kit</w:t>
            </w:r>
          </w:p>
        </w:tc>
        <w:tc>
          <w:tcPr>
            <w:tcW w:w="2316" w:type="dxa"/>
          </w:tcPr>
          <w:p w14:paraId="714DB10C" w14:textId="77777777" w:rsidR="00637ED2" w:rsidRDefault="00637ED2" w:rsidP="00A272C0">
            <w:pPr>
              <w:overflowPunct/>
              <w:spacing w:after="0" w:line="240" w:lineRule="auto"/>
              <w:rPr>
                <w:color w:val="auto"/>
                <w:kern w:val="0"/>
                <w:sz w:val="24"/>
                <w:szCs w:val="24"/>
              </w:rPr>
            </w:pPr>
            <w:r>
              <w:rPr>
                <w:color w:val="auto"/>
                <w:kern w:val="0"/>
                <w:sz w:val="24"/>
                <w:szCs w:val="24"/>
              </w:rPr>
              <w:t>$     430.00</w:t>
            </w:r>
          </w:p>
        </w:tc>
      </w:tr>
      <w:tr w:rsidR="00637ED2" w14:paraId="18DE3A96" w14:textId="77777777" w:rsidTr="00A272C0">
        <w:tc>
          <w:tcPr>
            <w:tcW w:w="4068" w:type="dxa"/>
          </w:tcPr>
          <w:p w14:paraId="0188E5B9" w14:textId="77777777" w:rsidR="00637ED2" w:rsidRDefault="00637ED2" w:rsidP="00A272C0">
            <w:pPr>
              <w:overflowPunct/>
              <w:spacing w:after="0" w:line="240" w:lineRule="auto"/>
              <w:rPr>
                <w:color w:val="auto"/>
                <w:kern w:val="0"/>
                <w:sz w:val="24"/>
                <w:szCs w:val="24"/>
              </w:rPr>
            </w:pPr>
            <w:r>
              <w:rPr>
                <w:color w:val="auto"/>
                <w:kern w:val="0"/>
                <w:sz w:val="24"/>
                <w:szCs w:val="24"/>
              </w:rPr>
              <w:t>Smock</w:t>
            </w:r>
          </w:p>
        </w:tc>
        <w:tc>
          <w:tcPr>
            <w:tcW w:w="2316" w:type="dxa"/>
          </w:tcPr>
          <w:p w14:paraId="7BE19A02" w14:textId="77777777" w:rsidR="00637ED2" w:rsidRDefault="00637ED2" w:rsidP="00A272C0">
            <w:pPr>
              <w:overflowPunct/>
              <w:spacing w:after="0" w:line="240" w:lineRule="auto"/>
              <w:rPr>
                <w:color w:val="auto"/>
                <w:kern w:val="0"/>
                <w:sz w:val="24"/>
                <w:szCs w:val="24"/>
              </w:rPr>
            </w:pPr>
            <w:r>
              <w:rPr>
                <w:color w:val="auto"/>
                <w:kern w:val="0"/>
                <w:sz w:val="24"/>
                <w:szCs w:val="24"/>
              </w:rPr>
              <w:t>$       20.00</w:t>
            </w:r>
          </w:p>
        </w:tc>
      </w:tr>
      <w:tr w:rsidR="00637ED2" w14:paraId="7F30578A" w14:textId="77777777" w:rsidTr="00A272C0">
        <w:tc>
          <w:tcPr>
            <w:tcW w:w="4068" w:type="dxa"/>
          </w:tcPr>
          <w:p w14:paraId="207A5540" w14:textId="77777777" w:rsidR="00637ED2" w:rsidRDefault="00637ED2" w:rsidP="00A272C0">
            <w:pPr>
              <w:overflowPunct/>
              <w:spacing w:after="0" w:line="240" w:lineRule="auto"/>
              <w:rPr>
                <w:color w:val="auto"/>
                <w:kern w:val="0"/>
                <w:sz w:val="24"/>
                <w:szCs w:val="24"/>
              </w:rPr>
            </w:pPr>
            <w:r>
              <w:rPr>
                <w:color w:val="auto"/>
                <w:kern w:val="0"/>
                <w:sz w:val="24"/>
                <w:szCs w:val="24"/>
              </w:rPr>
              <w:t>Permit Fee</w:t>
            </w:r>
          </w:p>
        </w:tc>
        <w:tc>
          <w:tcPr>
            <w:tcW w:w="2316" w:type="dxa"/>
          </w:tcPr>
          <w:p w14:paraId="10253A0A" w14:textId="77777777" w:rsidR="00637ED2" w:rsidRDefault="00637ED2" w:rsidP="00A272C0">
            <w:pPr>
              <w:overflowPunct/>
              <w:spacing w:after="0" w:line="240" w:lineRule="auto"/>
              <w:rPr>
                <w:color w:val="auto"/>
                <w:kern w:val="0"/>
                <w:sz w:val="24"/>
                <w:szCs w:val="24"/>
              </w:rPr>
            </w:pPr>
            <w:r>
              <w:rPr>
                <w:color w:val="auto"/>
                <w:kern w:val="0"/>
                <w:sz w:val="24"/>
                <w:szCs w:val="24"/>
              </w:rPr>
              <w:t>$       25.00</w:t>
            </w:r>
          </w:p>
        </w:tc>
      </w:tr>
      <w:tr w:rsidR="00637ED2" w14:paraId="79858719" w14:textId="77777777" w:rsidTr="00A272C0">
        <w:tc>
          <w:tcPr>
            <w:tcW w:w="4068" w:type="dxa"/>
          </w:tcPr>
          <w:p w14:paraId="7C9B3507" w14:textId="77777777" w:rsidR="00637ED2" w:rsidRDefault="00637ED2" w:rsidP="00A272C0">
            <w:pPr>
              <w:overflowPunct/>
              <w:spacing w:after="0" w:line="240" w:lineRule="auto"/>
              <w:rPr>
                <w:color w:val="auto"/>
                <w:kern w:val="0"/>
                <w:sz w:val="24"/>
                <w:szCs w:val="24"/>
              </w:rPr>
            </w:pPr>
            <w:r w:rsidRPr="00435A2E">
              <w:rPr>
                <w:rFonts w:ascii="Century Gothic" w:hAnsi="Century Gothic" w:cs="Century Gothic"/>
                <w:b/>
                <w:bCs/>
                <w:color w:val="F57D7D"/>
                <w:sz w:val="28"/>
                <w:szCs w:val="24"/>
              </w:rPr>
              <w:t>Total Cost</w:t>
            </w:r>
          </w:p>
        </w:tc>
        <w:tc>
          <w:tcPr>
            <w:tcW w:w="2316" w:type="dxa"/>
          </w:tcPr>
          <w:p w14:paraId="694E3CF6" w14:textId="77777777" w:rsidR="00637ED2" w:rsidRPr="00435A2E" w:rsidRDefault="00637ED2" w:rsidP="00637ED2">
            <w:pPr>
              <w:overflowPunct/>
              <w:spacing w:after="0" w:line="240" w:lineRule="auto"/>
              <w:rPr>
                <w:color w:val="FF5050"/>
                <w:kern w:val="0"/>
                <w:sz w:val="24"/>
                <w:szCs w:val="24"/>
              </w:rPr>
            </w:pPr>
            <w:r w:rsidRPr="00435A2E">
              <w:rPr>
                <w:color w:val="FF5050"/>
                <w:kern w:val="0"/>
                <w:sz w:val="32"/>
                <w:szCs w:val="24"/>
              </w:rPr>
              <w:t>$</w:t>
            </w:r>
            <w:r>
              <w:rPr>
                <w:color w:val="FF5050"/>
                <w:kern w:val="0"/>
                <w:sz w:val="32"/>
                <w:szCs w:val="24"/>
              </w:rPr>
              <w:t xml:space="preserve"> 4,045.00</w:t>
            </w:r>
          </w:p>
        </w:tc>
      </w:tr>
    </w:tbl>
    <w:p w14:paraId="129CD334" w14:textId="77777777" w:rsidR="00144FD8" w:rsidRDefault="00144FD8" w:rsidP="00144FD8">
      <w:pPr>
        <w:spacing w:after="60"/>
        <w:rPr>
          <w:rFonts w:ascii="Garamond" w:hAnsi="Garamond" w:cs="Garamond"/>
          <w:color w:val="595959"/>
          <w:sz w:val="24"/>
          <w:szCs w:val="24"/>
        </w:rPr>
      </w:pPr>
    </w:p>
    <w:p w14:paraId="180D751F" w14:textId="77777777" w:rsidR="00144FD8" w:rsidRDefault="00144FD8" w:rsidP="009F71E9">
      <w:pPr>
        <w:overflowPunct/>
        <w:spacing w:after="0" w:line="240" w:lineRule="auto"/>
        <w:rPr>
          <w:color w:val="auto"/>
          <w:kern w:val="0"/>
          <w:sz w:val="24"/>
          <w:szCs w:val="24"/>
        </w:rPr>
        <w:sectPr w:rsidR="00144FD8">
          <w:type w:val="continuous"/>
          <w:pgSz w:w="12240" w:h="15840"/>
          <w:pgMar w:top="1440" w:right="1440" w:bottom="1440" w:left="1440" w:header="720" w:footer="720" w:gutter="0"/>
          <w:cols w:space="720"/>
          <w:noEndnote/>
        </w:sectPr>
      </w:pPr>
    </w:p>
    <w:p w14:paraId="5752EF2A" w14:textId="77777777" w:rsidR="002C4B3D" w:rsidRPr="00075278" w:rsidRDefault="002C4B3D" w:rsidP="00075278">
      <w:pPr>
        <w:rPr>
          <w:rFonts w:ascii="Garamond" w:hAnsi="Garamond" w:cs="Garamond"/>
          <w:color w:val="595959"/>
          <w:sz w:val="28"/>
          <w:szCs w:val="28"/>
        </w:rPr>
        <w:sectPr w:rsidR="002C4B3D" w:rsidRPr="00075278">
          <w:type w:val="continuous"/>
          <w:pgSz w:w="12240" w:h="15840"/>
          <w:pgMar w:top="1440" w:right="1440" w:bottom="1440" w:left="1440" w:header="720" w:footer="720" w:gutter="0"/>
          <w:cols w:space="720"/>
          <w:noEndnote/>
        </w:sectPr>
      </w:pPr>
    </w:p>
    <w:p w14:paraId="23AE1459" w14:textId="77777777" w:rsidR="004C7014" w:rsidRPr="006909E4" w:rsidRDefault="004C7014" w:rsidP="006909E4">
      <w:pPr>
        <w:pStyle w:val="Heading1"/>
        <w:jc w:val="center"/>
        <w:rPr>
          <w:rFonts w:ascii="Century Gothic" w:hAnsi="Century Gothic" w:cs="Garamond"/>
          <w:b w:val="0"/>
          <w:color w:val="FF5050"/>
          <w:sz w:val="64"/>
          <w:szCs w:val="64"/>
        </w:rPr>
      </w:pPr>
      <w:bookmarkStart w:id="17" w:name="_Toc534735124"/>
      <w:r w:rsidRPr="006909E4">
        <w:rPr>
          <w:rFonts w:ascii="Century Gothic" w:hAnsi="Century Gothic"/>
          <w:b w:val="0"/>
          <w:color w:val="FF5050"/>
          <w:sz w:val="64"/>
          <w:szCs w:val="64"/>
        </w:rPr>
        <w:t>Fees and refund policy</w:t>
      </w:r>
      <w:bookmarkEnd w:id="17"/>
    </w:p>
    <w:p w14:paraId="684F57FF" w14:textId="77777777" w:rsidR="004C7014" w:rsidRDefault="004C7014" w:rsidP="004C7014">
      <w:pPr>
        <w:rPr>
          <w:color w:val="auto"/>
          <w:kern w:val="0"/>
          <w:sz w:val="24"/>
          <w:szCs w:val="24"/>
        </w:rPr>
      </w:pPr>
    </w:p>
    <w:p w14:paraId="46EFBE48" w14:textId="77777777" w:rsidR="004C7014" w:rsidRDefault="004C7014" w:rsidP="004C7014">
      <w:pPr>
        <w:rPr>
          <w:rFonts w:ascii="Century Gothic" w:hAnsi="Century Gothic" w:cs="Century Gothic"/>
          <w:b/>
          <w:bCs/>
          <w:color w:val="F57D7D"/>
          <w:sz w:val="28"/>
          <w:szCs w:val="28"/>
        </w:rPr>
      </w:pPr>
      <w:r>
        <w:rPr>
          <w:rFonts w:ascii="Century Gothic" w:hAnsi="Century Gothic" w:cs="Century Gothic"/>
          <w:b/>
          <w:bCs/>
          <w:color w:val="F57D7D"/>
          <w:sz w:val="28"/>
          <w:szCs w:val="28"/>
        </w:rPr>
        <w:t>Examination Fees</w:t>
      </w:r>
      <w:r w:rsidR="00075278">
        <w:rPr>
          <w:rFonts w:ascii="Century Gothic" w:hAnsi="Century Gothic" w:cs="Century Gothic"/>
          <w:b/>
          <w:bCs/>
          <w:color w:val="F57D7D"/>
          <w:sz w:val="28"/>
          <w:szCs w:val="28"/>
        </w:rPr>
        <w:t xml:space="preserve">  </w:t>
      </w:r>
    </w:p>
    <w:p w14:paraId="7663B887" w14:textId="53D87C6C" w:rsidR="004C7014" w:rsidRDefault="004C7014" w:rsidP="004C7014">
      <w:pPr>
        <w:rPr>
          <w:rFonts w:ascii="Garamond" w:hAnsi="Garamond" w:cs="Garamond"/>
          <w:color w:val="595959"/>
          <w:sz w:val="28"/>
          <w:szCs w:val="28"/>
        </w:rPr>
      </w:pPr>
      <w:r>
        <w:rPr>
          <w:rFonts w:ascii="Garamond" w:hAnsi="Garamond" w:cs="Garamond"/>
          <w:color w:val="595959"/>
          <w:sz w:val="28"/>
          <w:szCs w:val="28"/>
        </w:rPr>
        <w:t xml:space="preserve">Written </w:t>
      </w:r>
      <w:r w:rsidR="00EC5754">
        <w:rPr>
          <w:rFonts w:ascii="Garamond" w:hAnsi="Garamond" w:cs="Garamond"/>
          <w:color w:val="595959"/>
          <w:sz w:val="28"/>
          <w:szCs w:val="28"/>
        </w:rPr>
        <w:t>E</w:t>
      </w:r>
      <w:r>
        <w:rPr>
          <w:rFonts w:ascii="Garamond" w:hAnsi="Garamond" w:cs="Garamond"/>
          <w:color w:val="595959"/>
          <w:sz w:val="28"/>
          <w:szCs w:val="28"/>
        </w:rPr>
        <w:t>xamination: $5</w:t>
      </w:r>
      <w:r w:rsidR="00967003">
        <w:rPr>
          <w:rFonts w:ascii="Garamond" w:hAnsi="Garamond" w:cs="Garamond"/>
          <w:color w:val="595959"/>
          <w:sz w:val="28"/>
          <w:szCs w:val="28"/>
        </w:rPr>
        <w:t>0</w:t>
      </w:r>
      <w:r w:rsidR="00EC5754">
        <w:rPr>
          <w:rFonts w:ascii="Garamond" w:hAnsi="Garamond" w:cs="Garamond"/>
          <w:color w:val="595959"/>
          <w:sz w:val="28"/>
          <w:szCs w:val="28"/>
        </w:rPr>
        <w:t>.00</w:t>
      </w:r>
    </w:p>
    <w:p w14:paraId="3511507F" w14:textId="5CCA63ED" w:rsidR="00EC5754" w:rsidRDefault="004C7014" w:rsidP="004C7014">
      <w:pPr>
        <w:rPr>
          <w:rFonts w:ascii="Garamond" w:hAnsi="Garamond" w:cs="Garamond"/>
          <w:color w:val="595959"/>
          <w:sz w:val="28"/>
          <w:szCs w:val="28"/>
        </w:rPr>
      </w:pPr>
      <w:r>
        <w:rPr>
          <w:rFonts w:ascii="Garamond" w:hAnsi="Garamond" w:cs="Garamond"/>
          <w:color w:val="595959"/>
          <w:sz w:val="28"/>
          <w:szCs w:val="28"/>
        </w:rPr>
        <w:t>Practical Examination: $7</w:t>
      </w:r>
      <w:r w:rsidR="00967003">
        <w:rPr>
          <w:rFonts w:ascii="Garamond" w:hAnsi="Garamond" w:cs="Garamond"/>
          <w:color w:val="595959"/>
          <w:sz w:val="28"/>
          <w:szCs w:val="28"/>
        </w:rPr>
        <w:t>2</w:t>
      </w:r>
      <w:r w:rsidR="00EC5754">
        <w:rPr>
          <w:rFonts w:ascii="Garamond" w:hAnsi="Garamond" w:cs="Garamond"/>
          <w:color w:val="595959"/>
          <w:sz w:val="28"/>
          <w:szCs w:val="28"/>
        </w:rPr>
        <w:t>.00</w:t>
      </w:r>
    </w:p>
    <w:p w14:paraId="6AAB1438" w14:textId="28461472" w:rsidR="004C7014" w:rsidRDefault="00EC5754" w:rsidP="004C7014">
      <w:pPr>
        <w:rPr>
          <w:rFonts w:ascii="Garamond" w:hAnsi="Garamond" w:cs="Garamond"/>
          <w:color w:val="595959"/>
          <w:sz w:val="28"/>
          <w:szCs w:val="28"/>
        </w:rPr>
      </w:pPr>
      <w:r>
        <w:rPr>
          <w:rFonts w:ascii="Garamond" w:hAnsi="Garamond" w:cs="Garamond"/>
          <w:color w:val="595959"/>
          <w:sz w:val="28"/>
          <w:szCs w:val="28"/>
        </w:rPr>
        <w:t xml:space="preserve">State License Fee: </w:t>
      </w:r>
      <w:r w:rsidR="00967003">
        <w:rPr>
          <w:rFonts w:ascii="Garamond" w:hAnsi="Garamond" w:cs="Garamond"/>
          <w:color w:val="595959"/>
          <w:sz w:val="28"/>
          <w:szCs w:val="28"/>
        </w:rPr>
        <w:t xml:space="preserve">  </w:t>
      </w:r>
      <w:r>
        <w:rPr>
          <w:rFonts w:ascii="Garamond" w:hAnsi="Garamond" w:cs="Garamond"/>
          <w:color w:val="595959"/>
          <w:sz w:val="28"/>
          <w:szCs w:val="28"/>
        </w:rPr>
        <w:t>$50.00</w:t>
      </w:r>
      <w:r w:rsidR="00967003">
        <w:rPr>
          <w:rFonts w:ascii="Garamond" w:hAnsi="Garamond" w:cs="Garamond"/>
          <w:color w:val="595959"/>
          <w:sz w:val="28"/>
          <w:szCs w:val="28"/>
        </w:rPr>
        <w:t xml:space="preserve">             </w:t>
      </w:r>
    </w:p>
    <w:p w14:paraId="403387E1" w14:textId="77777777" w:rsidR="004C7014" w:rsidRDefault="004C7014" w:rsidP="004C7014">
      <w:pPr>
        <w:rPr>
          <w:rFonts w:ascii="Garamond" w:hAnsi="Garamond" w:cs="Garamond"/>
          <w:color w:val="595959"/>
          <w:sz w:val="28"/>
          <w:szCs w:val="28"/>
        </w:rPr>
      </w:pPr>
      <w:r>
        <w:rPr>
          <w:rFonts w:ascii="Garamond" w:hAnsi="Garamond" w:cs="Garamond"/>
          <w:color w:val="595959"/>
          <w:sz w:val="28"/>
          <w:szCs w:val="28"/>
        </w:rPr>
        <w:t>Fees are not refundable or transferable. Examination fees will be forfeited if students do not take their test within one year of the date PSI receives the examination fee. All questions and requests for information pertaining to the examination should be directed to PSI</w:t>
      </w:r>
    </w:p>
    <w:p w14:paraId="13F08CEC" w14:textId="3C749056" w:rsidR="004C7014" w:rsidRDefault="004C7014" w:rsidP="004C7014">
      <w:pPr>
        <w:rPr>
          <w:rFonts w:ascii="Garamond" w:hAnsi="Garamond" w:cs="Garamond"/>
          <w:color w:val="595959"/>
          <w:sz w:val="28"/>
          <w:szCs w:val="28"/>
        </w:rPr>
      </w:pPr>
      <w:r>
        <w:rPr>
          <w:rFonts w:ascii="Garamond" w:hAnsi="Garamond" w:cs="Garamond"/>
          <w:color w:val="595959"/>
          <w:sz w:val="28"/>
          <w:szCs w:val="28"/>
        </w:rPr>
        <w:t xml:space="preserve">PSI </w:t>
      </w:r>
      <w:r w:rsidR="00943710">
        <w:rPr>
          <w:rFonts w:ascii="Garamond" w:hAnsi="Garamond" w:cs="Garamond"/>
          <w:color w:val="595959"/>
          <w:sz w:val="28"/>
          <w:szCs w:val="28"/>
        </w:rPr>
        <w:t>Services LLC</w:t>
      </w:r>
      <w:r>
        <w:rPr>
          <w:rFonts w:ascii="Garamond" w:hAnsi="Garamond" w:cs="Garamond"/>
          <w:color w:val="595959"/>
          <w:sz w:val="28"/>
          <w:szCs w:val="28"/>
        </w:rPr>
        <w:t xml:space="preserve">: </w:t>
      </w:r>
      <w:r w:rsidR="00943710">
        <w:rPr>
          <w:rFonts w:ascii="Garamond" w:hAnsi="Garamond" w:cs="Garamond"/>
          <w:color w:val="595959"/>
          <w:sz w:val="28"/>
          <w:szCs w:val="28"/>
        </w:rPr>
        <w:t>Examinations</w:t>
      </w:r>
      <w:r>
        <w:rPr>
          <w:rFonts w:ascii="Garamond" w:hAnsi="Garamond" w:cs="Garamond"/>
          <w:color w:val="595959"/>
          <w:sz w:val="28"/>
          <w:szCs w:val="28"/>
        </w:rPr>
        <w:br/>
        <w:t>3210 E T</w:t>
      </w:r>
      <w:r w:rsidR="009A55D8">
        <w:rPr>
          <w:rFonts w:ascii="Garamond" w:hAnsi="Garamond" w:cs="Garamond"/>
          <w:color w:val="595959"/>
          <w:sz w:val="28"/>
          <w:szCs w:val="28"/>
        </w:rPr>
        <w:t>r</w:t>
      </w:r>
      <w:r>
        <w:rPr>
          <w:rFonts w:ascii="Garamond" w:hAnsi="Garamond" w:cs="Garamond"/>
          <w:color w:val="595959"/>
          <w:sz w:val="28"/>
          <w:szCs w:val="28"/>
        </w:rPr>
        <w:t>opicana</w:t>
      </w:r>
      <w:r w:rsidR="009A55D8">
        <w:rPr>
          <w:rFonts w:ascii="Garamond" w:hAnsi="Garamond" w:cs="Garamond"/>
          <w:color w:val="595959"/>
          <w:sz w:val="28"/>
          <w:szCs w:val="28"/>
        </w:rPr>
        <w:t xml:space="preserve"> Dr.</w:t>
      </w:r>
      <w:r>
        <w:rPr>
          <w:rFonts w:ascii="Garamond" w:hAnsi="Garamond" w:cs="Garamond"/>
          <w:color w:val="595959"/>
          <w:sz w:val="28"/>
          <w:szCs w:val="28"/>
        </w:rPr>
        <w:t xml:space="preserve"> </w:t>
      </w:r>
      <w:r>
        <w:rPr>
          <w:rFonts w:ascii="Garamond" w:hAnsi="Garamond" w:cs="Garamond"/>
          <w:color w:val="595959"/>
          <w:sz w:val="28"/>
          <w:szCs w:val="28"/>
        </w:rPr>
        <w:br/>
        <w:t>Las Vegas, NV 89121</w:t>
      </w:r>
      <w:r>
        <w:rPr>
          <w:rFonts w:ascii="Garamond" w:hAnsi="Garamond" w:cs="Garamond"/>
          <w:color w:val="595959"/>
          <w:sz w:val="28"/>
          <w:szCs w:val="28"/>
        </w:rPr>
        <w:br/>
        <w:t>Phone (800) 733-9267</w:t>
      </w:r>
      <w:r>
        <w:rPr>
          <w:rFonts w:ascii="Garamond" w:hAnsi="Garamond" w:cs="Garamond"/>
          <w:color w:val="595959"/>
          <w:sz w:val="28"/>
          <w:szCs w:val="28"/>
        </w:rPr>
        <w:br/>
        <w:t>Fax (702) 932-2666</w:t>
      </w:r>
      <w:r w:rsidR="00943710">
        <w:rPr>
          <w:rFonts w:ascii="Garamond" w:hAnsi="Garamond" w:cs="Garamond"/>
          <w:color w:val="595959"/>
          <w:sz w:val="28"/>
          <w:szCs w:val="28"/>
        </w:rPr>
        <w:t xml:space="preserve">                                </w:t>
      </w:r>
      <w:r w:rsidR="00943710" w:rsidRPr="00943710">
        <w:rPr>
          <w:rFonts w:ascii="Garamond" w:hAnsi="Garamond" w:cs="Garamond"/>
          <w:color w:val="595959"/>
          <w:sz w:val="18"/>
          <w:szCs w:val="18"/>
        </w:rPr>
        <w:t>Email:</w:t>
      </w:r>
      <w:r w:rsidR="00943710">
        <w:rPr>
          <w:rFonts w:ascii="Garamond" w:hAnsi="Garamond" w:cs="Garamond"/>
          <w:color w:val="595959"/>
          <w:sz w:val="28"/>
          <w:szCs w:val="28"/>
        </w:rPr>
        <w:t xml:space="preserve"> </w:t>
      </w:r>
      <w:hyperlink r:id="rId9" w:history="1">
        <w:r w:rsidR="00943710" w:rsidRPr="000A4719">
          <w:rPr>
            <w:rStyle w:val="Hyperlink"/>
            <w:rFonts w:ascii="Garamond" w:hAnsi="Garamond" w:cs="Garamond"/>
            <w:sz w:val="28"/>
            <w:szCs w:val="28"/>
          </w:rPr>
          <w:t>examschedule@psionline.com</w:t>
        </w:r>
      </w:hyperlink>
      <w:r w:rsidR="00943710">
        <w:rPr>
          <w:rFonts w:ascii="Garamond" w:hAnsi="Garamond" w:cs="Garamond"/>
          <w:color w:val="595959"/>
          <w:sz w:val="28"/>
          <w:szCs w:val="28"/>
        </w:rPr>
        <w:t xml:space="preserve"> </w:t>
      </w:r>
      <w:r>
        <w:rPr>
          <w:rFonts w:ascii="Garamond" w:hAnsi="Garamond" w:cs="Garamond"/>
          <w:color w:val="595959"/>
          <w:sz w:val="28"/>
          <w:szCs w:val="28"/>
        </w:rPr>
        <w:br/>
      </w:r>
      <w:r w:rsidR="00EC5754">
        <w:t xml:space="preserve">Website: </w:t>
      </w:r>
      <w:hyperlink r:id="rId10" w:history="1">
        <w:r w:rsidR="00EC5754" w:rsidRPr="000A4719">
          <w:rPr>
            <w:rStyle w:val="Hyperlink"/>
            <w:rFonts w:ascii="Garamond" w:hAnsi="Garamond" w:cs="Garamond"/>
            <w:sz w:val="28"/>
            <w:szCs w:val="28"/>
          </w:rPr>
          <w:t>www.psiexams.com/tdlr</w:t>
        </w:r>
      </w:hyperlink>
      <w:r w:rsidR="00EC5754">
        <w:rPr>
          <w:rFonts w:ascii="Garamond" w:hAnsi="Garamond" w:cs="Garamond"/>
          <w:sz w:val="28"/>
          <w:szCs w:val="28"/>
        </w:rPr>
        <w:t xml:space="preserve">             </w:t>
      </w:r>
      <w:r w:rsidR="00EC5754" w:rsidRPr="00EC5754">
        <w:rPr>
          <w:rFonts w:ascii="Garamond" w:hAnsi="Garamond" w:cs="Garamond"/>
          <w:sz w:val="16"/>
          <w:szCs w:val="16"/>
        </w:rPr>
        <w:t>EMAIL:</w:t>
      </w:r>
      <w:r w:rsidR="00EC5754">
        <w:rPr>
          <w:rFonts w:ascii="Garamond" w:hAnsi="Garamond" w:cs="Garamond"/>
          <w:sz w:val="28"/>
          <w:szCs w:val="28"/>
        </w:rPr>
        <w:t xml:space="preserve"> </w:t>
      </w:r>
      <w:hyperlink r:id="rId11" w:history="1">
        <w:r w:rsidR="00943710" w:rsidRPr="000A4719">
          <w:rPr>
            <w:rStyle w:val="Hyperlink"/>
            <w:rFonts w:ascii="Garamond" w:hAnsi="Garamond" w:cs="Garamond"/>
            <w:sz w:val="28"/>
            <w:szCs w:val="28"/>
          </w:rPr>
          <w:t>examinations@tdlr.texas.gov</w:t>
        </w:r>
      </w:hyperlink>
      <w:r w:rsidR="00943710">
        <w:rPr>
          <w:rFonts w:ascii="Garamond" w:hAnsi="Garamond" w:cs="Garamond"/>
          <w:sz w:val="28"/>
          <w:szCs w:val="28"/>
        </w:rPr>
        <w:t xml:space="preserve"> </w:t>
      </w:r>
    </w:p>
    <w:p w14:paraId="0E5AE678" w14:textId="77777777" w:rsidR="004C7014" w:rsidRDefault="004C7014" w:rsidP="004C7014">
      <w:pPr>
        <w:rPr>
          <w:rFonts w:ascii="Century Gothic" w:hAnsi="Century Gothic" w:cs="Century Gothic"/>
          <w:color w:val="595959"/>
          <w:sz w:val="22"/>
          <w:szCs w:val="22"/>
        </w:rPr>
      </w:pPr>
    </w:p>
    <w:p w14:paraId="3B91AD33" w14:textId="77777777" w:rsidR="00943710" w:rsidRDefault="00943710" w:rsidP="004C7014">
      <w:pPr>
        <w:rPr>
          <w:rFonts w:ascii="Century Gothic" w:hAnsi="Century Gothic" w:cs="Century Gothic"/>
          <w:b/>
          <w:bCs/>
          <w:color w:val="F57D7D"/>
          <w:sz w:val="28"/>
          <w:szCs w:val="28"/>
        </w:rPr>
      </w:pPr>
    </w:p>
    <w:p w14:paraId="50484DED" w14:textId="5ED20EE1" w:rsidR="004C7014" w:rsidRPr="00075278" w:rsidRDefault="004C7014" w:rsidP="004C7014">
      <w:pPr>
        <w:rPr>
          <w:rFonts w:ascii="Century Gothic" w:hAnsi="Century Gothic" w:cs="Century Gothic"/>
          <w:bCs/>
          <w:color w:val="F57D7D"/>
          <w:sz w:val="28"/>
          <w:szCs w:val="28"/>
        </w:rPr>
      </w:pPr>
      <w:r>
        <w:rPr>
          <w:rFonts w:ascii="Century Gothic" w:hAnsi="Century Gothic" w:cs="Century Gothic"/>
          <w:b/>
          <w:bCs/>
          <w:color w:val="F57D7D"/>
          <w:sz w:val="28"/>
          <w:szCs w:val="28"/>
        </w:rPr>
        <w:lastRenderedPageBreak/>
        <w:t xml:space="preserve">Overtime/Drop </w:t>
      </w:r>
      <w:r w:rsidR="004C39A5">
        <w:rPr>
          <w:rFonts w:ascii="Century Gothic" w:hAnsi="Century Gothic" w:cs="Century Gothic"/>
          <w:b/>
          <w:bCs/>
          <w:color w:val="F57D7D"/>
          <w:sz w:val="28"/>
          <w:szCs w:val="28"/>
        </w:rPr>
        <w:t xml:space="preserve">Charges </w:t>
      </w:r>
    </w:p>
    <w:p w14:paraId="00E2701E" w14:textId="77777777" w:rsidR="004C7014" w:rsidRDefault="004C7014" w:rsidP="004C7014">
      <w:pPr>
        <w:rPr>
          <w:rFonts w:ascii="Garamond" w:hAnsi="Garamond" w:cs="Garamond"/>
          <w:color w:val="595959"/>
          <w:sz w:val="28"/>
          <w:szCs w:val="28"/>
        </w:rPr>
      </w:pPr>
      <w:r>
        <w:rPr>
          <w:rFonts w:ascii="Garamond" w:hAnsi="Garamond" w:cs="Garamond"/>
          <w:color w:val="595959"/>
          <w:sz w:val="28"/>
          <w:szCs w:val="28"/>
        </w:rPr>
        <w:t xml:space="preserve"> If training is not completed by the contracted time limit, all students with delinquent hours will be charged the current weekly rate for over contract fees.</w:t>
      </w:r>
    </w:p>
    <w:p w14:paraId="09F3DB69" w14:textId="77777777" w:rsidR="004C7014" w:rsidRDefault="004C7014" w:rsidP="004C7014">
      <w:pPr>
        <w:rPr>
          <w:rFonts w:ascii="Garamond" w:hAnsi="Garamond" w:cs="Garamond"/>
          <w:color w:val="595959"/>
          <w:sz w:val="28"/>
          <w:szCs w:val="28"/>
        </w:rPr>
      </w:pPr>
      <w:r w:rsidRPr="004B22C7">
        <w:rPr>
          <w:rFonts w:ascii="Garamond" w:hAnsi="Garamond" w:cs="Garamond"/>
          <w:color w:val="595959"/>
          <w:sz w:val="28"/>
          <w:szCs w:val="28"/>
        </w:rPr>
        <w:t>Over contract fee: $</w:t>
      </w:r>
      <w:r w:rsidR="004B22C7" w:rsidRPr="004B22C7">
        <w:rPr>
          <w:rFonts w:ascii="Garamond" w:hAnsi="Garamond" w:cs="Garamond"/>
          <w:color w:val="595959"/>
          <w:sz w:val="28"/>
          <w:szCs w:val="28"/>
        </w:rPr>
        <w:t>50.00 a day</w:t>
      </w:r>
      <w:r w:rsidR="00F4472C">
        <w:rPr>
          <w:rFonts w:ascii="Garamond" w:hAnsi="Garamond" w:cs="Garamond"/>
          <w:color w:val="595959"/>
          <w:sz w:val="28"/>
          <w:szCs w:val="28"/>
        </w:rPr>
        <w:t xml:space="preserve"> or $250.00 a week </w:t>
      </w:r>
    </w:p>
    <w:p w14:paraId="6B34FA93" w14:textId="77777777" w:rsidR="004C7014" w:rsidRDefault="004C7014" w:rsidP="004C7014">
      <w:pPr>
        <w:rPr>
          <w:rFonts w:ascii="Garamond" w:hAnsi="Garamond" w:cs="Garamond"/>
          <w:color w:val="595959"/>
          <w:sz w:val="28"/>
          <w:szCs w:val="28"/>
        </w:rPr>
      </w:pPr>
      <w:r>
        <w:rPr>
          <w:rFonts w:ascii="Garamond" w:hAnsi="Garamond" w:cs="Garamond"/>
          <w:color w:val="595959"/>
          <w:sz w:val="28"/>
          <w:szCs w:val="28"/>
        </w:rPr>
        <w:t>Drop fee: $150</w:t>
      </w:r>
    </w:p>
    <w:p w14:paraId="6A7DBDEB" w14:textId="77777777" w:rsidR="004C7014" w:rsidRDefault="004C7014" w:rsidP="004C7014">
      <w:pPr>
        <w:rPr>
          <w:rFonts w:ascii="Garamond" w:hAnsi="Garamond" w:cs="Garamond"/>
          <w:color w:val="595959"/>
          <w:sz w:val="28"/>
          <w:szCs w:val="28"/>
        </w:rPr>
      </w:pPr>
    </w:p>
    <w:p w14:paraId="74EBC0CD" w14:textId="77777777" w:rsidR="004C7014" w:rsidRDefault="004C7014" w:rsidP="004C7014">
      <w:pPr>
        <w:rPr>
          <w:rFonts w:ascii="Century Gothic" w:hAnsi="Century Gothic" w:cs="Century Gothic"/>
          <w:b/>
          <w:bCs/>
          <w:color w:val="F57D7D"/>
          <w:sz w:val="28"/>
          <w:szCs w:val="28"/>
        </w:rPr>
      </w:pPr>
      <w:r>
        <w:rPr>
          <w:rFonts w:ascii="Century Gothic" w:hAnsi="Century Gothic" w:cs="Century Gothic"/>
          <w:b/>
          <w:bCs/>
          <w:color w:val="F57D7D"/>
          <w:sz w:val="28"/>
          <w:szCs w:val="28"/>
        </w:rPr>
        <w:t xml:space="preserve">Scholarships </w:t>
      </w:r>
    </w:p>
    <w:p w14:paraId="13506FE9" w14:textId="77777777" w:rsidR="004C7014" w:rsidRDefault="004C7014" w:rsidP="004C7014">
      <w:pPr>
        <w:rPr>
          <w:rFonts w:ascii="Garamond" w:hAnsi="Garamond" w:cs="Garamond"/>
          <w:color w:val="595959"/>
          <w:sz w:val="28"/>
          <w:szCs w:val="28"/>
        </w:rPr>
      </w:pPr>
      <w:r>
        <w:rPr>
          <w:rFonts w:ascii="Garamond" w:hAnsi="Garamond" w:cs="Garamond"/>
          <w:color w:val="595959"/>
          <w:sz w:val="28"/>
          <w:szCs w:val="28"/>
        </w:rPr>
        <w:t xml:space="preserve">East Texas Cosmetology College </w:t>
      </w:r>
      <w:r w:rsidR="001D7280">
        <w:rPr>
          <w:rFonts w:ascii="Garamond" w:hAnsi="Garamond" w:cs="Garamond"/>
          <w:color w:val="595959"/>
          <w:sz w:val="28"/>
          <w:szCs w:val="28"/>
        </w:rPr>
        <w:t xml:space="preserve">accepts scholarships from local school districts or non-profit organizations.  </w:t>
      </w:r>
    </w:p>
    <w:p w14:paraId="0FE205CE" w14:textId="77777777" w:rsidR="003C5ED8" w:rsidRPr="003C5ED8" w:rsidRDefault="004C39A5" w:rsidP="003C5ED8">
      <w:pPr>
        <w:rPr>
          <w:rFonts w:ascii="Century Gothic" w:hAnsi="Century Gothic" w:cs="Century Gothic"/>
          <w:b/>
          <w:bCs/>
          <w:color w:val="F57D7D"/>
          <w:sz w:val="28"/>
          <w:szCs w:val="28"/>
        </w:rPr>
      </w:pPr>
      <w:bookmarkStart w:id="18" w:name="RefundPolicy"/>
      <w:r>
        <w:rPr>
          <w:rFonts w:ascii="Century Gothic" w:hAnsi="Century Gothic" w:cs="Century Gothic"/>
          <w:b/>
          <w:bCs/>
          <w:color w:val="F57D7D"/>
          <w:sz w:val="28"/>
          <w:szCs w:val="28"/>
        </w:rPr>
        <w:t>Refund Policy</w:t>
      </w:r>
    </w:p>
    <w:bookmarkEnd w:id="18"/>
    <w:p w14:paraId="6D05603D" w14:textId="2EC91131" w:rsidR="003C5ED8" w:rsidRDefault="003C5ED8" w:rsidP="003C5ED8">
      <w:pPr>
        <w:pStyle w:val="BodyText2"/>
        <w:rPr>
          <w:b/>
        </w:rPr>
      </w:pPr>
      <w:r w:rsidRPr="003C5ED8">
        <w:rPr>
          <w:rFonts w:ascii="Calibri Light" w:hAnsi="Calibri Light"/>
        </w:rPr>
        <w:t xml:space="preserve">This policy applies to all terminations for any reason, by either party, including student decision, </w:t>
      </w:r>
      <w:r w:rsidR="00943710" w:rsidRPr="003C5ED8">
        <w:rPr>
          <w:rFonts w:ascii="Calibri Light" w:hAnsi="Calibri Light"/>
        </w:rPr>
        <w:t>course,</w:t>
      </w:r>
      <w:r w:rsidRPr="003C5ED8">
        <w:rPr>
          <w:rFonts w:ascii="Calibri Light" w:hAnsi="Calibri Light"/>
        </w:rPr>
        <w:t xml:space="preserve"> or program cancellation* or school closure.</w:t>
      </w:r>
      <w:r>
        <w:t xml:space="preserve">   </w:t>
      </w:r>
    </w:p>
    <w:p w14:paraId="0249EB0A" w14:textId="77777777" w:rsidR="003C5ED8" w:rsidRPr="003C5ED8" w:rsidRDefault="003C5ED8" w:rsidP="003C5ED8">
      <w:pPr>
        <w:pStyle w:val="BodyText2"/>
        <w:rPr>
          <w:rFonts w:ascii="Calibri Light" w:hAnsi="Calibri Light"/>
        </w:rPr>
      </w:pPr>
      <w:r w:rsidRPr="003C5ED8">
        <w:rPr>
          <w:rFonts w:ascii="Calibri Light" w:hAnsi="Calibri Light"/>
        </w:rPr>
        <w:t xml:space="preserve">(*NOTE:  Since the Texas refund policy provisions do not specifically </w:t>
      </w:r>
      <w:r w:rsidR="00967003" w:rsidRPr="003C5ED8">
        <w:rPr>
          <w:rFonts w:ascii="Calibri Light" w:hAnsi="Calibri Light"/>
        </w:rPr>
        <w:t>cover,</w:t>
      </w:r>
      <w:r w:rsidR="00845CDB">
        <w:rPr>
          <w:rFonts w:ascii="Calibri Light" w:hAnsi="Calibri Light"/>
        </w:rPr>
        <w:t xml:space="preserve"> the</w:t>
      </w:r>
      <w:r w:rsidRPr="003C5ED8">
        <w:rPr>
          <w:rFonts w:ascii="Calibri Light" w:hAnsi="Calibri Light"/>
        </w:rPr>
        <w:t xml:space="preserve"> type of refund in the event of course or program cancellation, we are clarifying the following:  </w:t>
      </w:r>
    </w:p>
    <w:p w14:paraId="68CAA13E" w14:textId="672C800D" w:rsidR="003C5ED8" w:rsidRPr="003C5ED8" w:rsidRDefault="003C5ED8" w:rsidP="003C5ED8">
      <w:pPr>
        <w:pStyle w:val="BodyText2"/>
        <w:numPr>
          <w:ilvl w:val="0"/>
          <w:numId w:val="11"/>
        </w:numPr>
        <w:rPr>
          <w:rFonts w:ascii="Calibri Light" w:hAnsi="Calibri Light"/>
        </w:rPr>
      </w:pPr>
      <w:r w:rsidRPr="003C5ED8">
        <w:rPr>
          <w:rFonts w:ascii="Calibri Light" w:hAnsi="Calibri Light"/>
        </w:rPr>
        <w:t xml:space="preserve">In the event of course or program cancellation </w:t>
      </w:r>
      <w:r w:rsidR="00943710" w:rsidRPr="003C5ED8">
        <w:rPr>
          <w:rFonts w:ascii="Calibri Light" w:hAnsi="Calibri Light"/>
        </w:rPr>
        <w:t>after</w:t>
      </w:r>
      <w:r w:rsidRPr="003C5ED8">
        <w:rPr>
          <w:rFonts w:ascii="Calibri Light" w:hAnsi="Calibri Light"/>
        </w:rPr>
        <w:t xml:space="preserve"> a student’s enrollment but before instruction has begun, a full refund of monies paid will be provided.</w:t>
      </w:r>
    </w:p>
    <w:p w14:paraId="4098B3B9" w14:textId="77777777" w:rsidR="003C5ED8" w:rsidRPr="003C5ED8" w:rsidRDefault="003C5ED8" w:rsidP="003C5ED8">
      <w:pPr>
        <w:pStyle w:val="BodyText2"/>
        <w:numPr>
          <w:ilvl w:val="0"/>
          <w:numId w:val="11"/>
        </w:numPr>
        <w:rPr>
          <w:rFonts w:ascii="Calibri Light" w:hAnsi="Calibri Light"/>
        </w:rPr>
      </w:pPr>
      <w:r w:rsidRPr="003C5ED8">
        <w:rPr>
          <w:rFonts w:ascii="Calibri Light" w:hAnsi="Calibri Light"/>
        </w:rPr>
        <w:t xml:space="preserve"> In the event of a course or program cancellation after students have enrolled and instruction has begun, either a pro-rata refund will be provided for students transferring to a school based on hours accepted by the receiving school OR completion of the course will be provided.)</w:t>
      </w:r>
    </w:p>
    <w:p w14:paraId="3D3395C7" w14:textId="77777777" w:rsidR="003C5ED8" w:rsidRPr="001F59B7" w:rsidRDefault="003C5ED8" w:rsidP="003C5ED8">
      <w:pPr>
        <w:pStyle w:val="NoSpacing"/>
        <w:rPr>
          <w:b/>
          <w:u w:val="single"/>
          <w:lang w:val="en"/>
        </w:rPr>
      </w:pPr>
      <w:bookmarkStart w:id="19" w:name="457"/>
      <w:bookmarkEnd w:id="19"/>
      <w:r w:rsidRPr="001F59B7">
        <w:rPr>
          <w:b/>
          <w:u w:val="single"/>
          <w:lang w:val="en"/>
        </w:rPr>
        <w:t>Section 1602.457. Cancellation and Settlement Policy.</w:t>
      </w:r>
    </w:p>
    <w:p w14:paraId="7F05B766" w14:textId="77777777" w:rsidR="003C5ED8" w:rsidRPr="007A1A03" w:rsidRDefault="003C5ED8" w:rsidP="003C5ED8">
      <w:pPr>
        <w:pStyle w:val="NoSpacing"/>
        <w:rPr>
          <w:color w:val="808080"/>
          <w:sz w:val="20"/>
          <w:lang w:val="en"/>
        </w:rPr>
      </w:pPr>
      <w:r w:rsidRPr="007A1A03">
        <w:rPr>
          <w:color w:val="808080"/>
          <w:sz w:val="20"/>
          <w:lang w:val="en"/>
        </w:rPr>
        <w:t>The holder of a private beauty culture school license shall maintain a cancellation and settlement policy that provides a full refund of money paid by a student if the student:</w:t>
      </w:r>
    </w:p>
    <w:p w14:paraId="1959C888" w14:textId="57B447CE" w:rsidR="003C5ED8" w:rsidRPr="007A1A03" w:rsidRDefault="003C5ED8" w:rsidP="003C5ED8">
      <w:pPr>
        <w:pStyle w:val="NoSpacing"/>
        <w:numPr>
          <w:ilvl w:val="0"/>
          <w:numId w:val="9"/>
        </w:numPr>
        <w:rPr>
          <w:color w:val="808080"/>
          <w:sz w:val="20"/>
          <w:lang w:val="en"/>
        </w:rPr>
      </w:pPr>
      <w:r w:rsidRPr="007A1A03">
        <w:rPr>
          <w:color w:val="808080"/>
          <w:sz w:val="20"/>
          <w:lang w:val="en"/>
        </w:rPr>
        <w:t xml:space="preserve">Cancels the enrollment agreement not later than midnight of the third day after the date the agreement or contract is signed by the student, excluding Saturdays, </w:t>
      </w:r>
      <w:r w:rsidR="00943710" w:rsidRPr="007A1A03">
        <w:rPr>
          <w:color w:val="808080"/>
          <w:sz w:val="20"/>
          <w:lang w:val="en"/>
        </w:rPr>
        <w:t>Sundays,</w:t>
      </w:r>
      <w:r w:rsidRPr="007A1A03">
        <w:rPr>
          <w:color w:val="808080"/>
          <w:sz w:val="20"/>
          <w:lang w:val="en"/>
        </w:rPr>
        <w:t xml:space="preserve"> and legal holidays; or</w:t>
      </w:r>
    </w:p>
    <w:p w14:paraId="246EC247" w14:textId="77777777" w:rsidR="003C5ED8" w:rsidRPr="007A1A03" w:rsidRDefault="003C5ED8" w:rsidP="003C5ED8">
      <w:pPr>
        <w:pStyle w:val="NoSpacing"/>
        <w:numPr>
          <w:ilvl w:val="0"/>
          <w:numId w:val="9"/>
        </w:numPr>
        <w:rPr>
          <w:color w:val="808080"/>
          <w:sz w:val="20"/>
          <w:lang w:val="en"/>
        </w:rPr>
      </w:pPr>
      <w:r w:rsidRPr="007A1A03">
        <w:rPr>
          <w:color w:val="808080"/>
          <w:sz w:val="20"/>
          <w:lang w:val="en"/>
        </w:rPr>
        <w:t>Entered into the enrollment agreement because of a misrepresentation made:</w:t>
      </w:r>
    </w:p>
    <w:p w14:paraId="481FF276" w14:textId="77777777" w:rsidR="003C5ED8" w:rsidRPr="007A1A03" w:rsidRDefault="003C5ED8" w:rsidP="003C5ED8">
      <w:pPr>
        <w:pStyle w:val="NoSpacing"/>
        <w:numPr>
          <w:ilvl w:val="0"/>
          <w:numId w:val="10"/>
        </w:numPr>
        <w:rPr>
          <w:color w:val="808080"/>
          <w:sz w:val="20"/>
          <w:lang w:val="en"/>
        </w:rPr>
      </w:pPr>
      <w:r w:rsidRPr="007A1A03">
        <w:rPr>
          <w:color w:val="808080"/>
          <w:sz w:val="20"/>
          <w:lang w:val="en"/>
        </w:rPr>
        <w:t>In the advertising or promotional materials of the school; or</w:t>
      </w:r>
    </w:p>
    <w:p w14:paraId="0CA57C73" w14:textId="77777777" w:rsidR="003C5ED8" w:rsidRPr="007A1A03" w:rsidRDefault="003C5ED8" w:rsidP="003C5ED8">
      <w:pPr>
        <w:pStyle w:val="NoSpacing"/>
        <w:numPr>
          <w:ilvl w:val="0"/>
          <w:numId w:val="10"/>
        </w:numPr>
        <w:rPr>
          <w:color w:val="808080"/>
          <w:sz w:val="20"/>
          <w:lang w:val="en"/>
        </w:rPr>
      </w:pPr>
      <w:r w:rsidRPr="007A1A03">
        <w:rPr>
          <w:color w:val="808080"/>
          <w:sz w:val="20"/>
          <w:lang w:val="en"/>
        </w:rPr>
        <w:t>By an owner or representative of the school.</w:t>
      </w:r>
    </w:p>
    <w:p w14:paraId="43A40A9D" w14:textId="77777777" w:rsidR="003C5ED8" w:rsidRPr="001F59B7" w:rsidRDefault="003C5ED8" w:rsidP="003C5ED8">
      <w:pPr>
        <w:pStyle w:val="NoSpacing"/>
        <w:rPr>
          <w:b/>
          <w:u w:val="single"/>
          <w:lang w:val="en"/>
        </w:rPr>
      </w:pPr>
      <w:r w:rsidRPr="001F59B7">
        <w:rPr>
          <w:b/>
          <w:u w:val="single"/>
          <w:lang w:val="en"/>
        </w:rPr>
        <w:t>Section 1602.458. Refund Policy.</w:t>
      </w:r>
    </w:p>
    <w:p w14:paraId="073803C7" w14:textId="77777777" w:rsidR="003C5ED8" w:rsidRPr="007A1A03" w:rsidRDefault="003C5ED8" w:rsidP="003C5ED8">
      <w:pPr>
        <w:pStyle w:val="NoSpacing"/>
        <w:rPr>
          <w:color w:val="737373"/>
          <w:sz w:val="20"/>
          <w:lang w:val="en"/>
        </w:rPr>
      </w:pPr>
      <w:r w:rsidRPr="007A1A03">
        <w:rPr>
          <w:color w:val="737373"/>
          <w:sz w:val="20"/>
          <w:lang w:val="en"/>
        </w:rPr>
        <w:t xml:space="preserve">(a) The holder of a private beauty culture school license shall maintain a refund policy to provide for the </w:t>
      </w:r>
    </w:p>
    <w:p w14:paraId="0AF59B80" w14:textId="77777777" w:rsidR="003C5ED8" w:rsidRPr="007A1A03" w:rsidRDefault="003C5ED8" w:rsidP="003C5ED8">
      <w:pPr>
        <w:pStyle w:val="NoSpacing"/>
        <w:rPr>
          <w:color w:val="737373"/>
          <w:sz w:val="20"/>
          <w:lang w:val="en"/>
        </w:rPr>
      </w:pPr>
      <w:r w:rsidRPr="007A1A03">
        <w:rPr>
          <w:color w:val="737373"/>
          <w:sz w:val="20"/>
          <w:lang w:val="en"/>
        </w:rPr>
        <w:t>refund of any unused part of tuition, fees, and other charges paid by a student who, at the expiration of the cancellation period established under Section 1602.457:</w:t>
      </w:r>
    </w:p>
    <w:p w14:paraId="0B5B2571" w14:textId="5DF669E0" w:rsidR="003C5ED8" w:rsidRPr="007A1A03" w:rsidRDefault="003C5ED8" w:rsidP="003C5ED8">
      <w:pPr>
        <w:pStyle w:val="NoSpacing"/>
        <w:rPr>
          <w:color w:val="737373"/>
          <w:sz w:val="20"/>
          <w:lang w:val="en"/>
        </w:rPr>
      </w:pPr>
      <w:r w:rsidRPr="007A1A03">
        <w:rPr>
          <w:color w:val="737373"/>
          <w:sz w:val="20"/>
          <w:lang w:val="en"/>
        </w:rPr>
        <w:t xml:space="preserve">     (1) fails to enter the course of </w:t>
      </w:r>
      <w:r w:rsidR="00943710" w:rsidRPr="007A1A03">
        <w:rPr>
          <w:color w:val="737373"/>
          <w:sz w:val="20"/>
          <w:lang w:val="en"/>
        </w:rPr>
        <w:t>training.</w:t>
      </w:r>
    </w:p>
    <w:p w14:paraId="42B80C69" w14:textId="77777777" w:rsidR="003C5ED8" w:rsidRPr="007A1A03" w:rsidRDefault="003C5ED8" w:rsidP="003C5ED8">
      <w:pPr>
        <w:pStyle w:val="NoSpacing"/>
        <w:rPr>
          <w:color w:val="737373"/>
          <w:sz w:val="20"/>
          <w:lang w:val="en"/>
        </w:rPr>
      </w:pPr>
      <w:r w:rsidRPr="007A1A03">
        <w:rPr>
          <w:color w:val="737373"/>
          <w:sz w:val="20"/>
          <w:lang w:val="en"/>
        </w:rPr>
        <w:t xml:space="preserve">     (2) withdraws from the course of training; or</w:t>
      </w:r>
    </w:p>
    <w:p w14:paraId="29C0E001" w14:textId="77777777" w:rsidR="003C5ED8" w:rsidRPr="007A1A03" w:rsidRDefault="003C5ED8" w:rsidP="003C5ED8">
      <w:pPr>
        <w:pStyle w:val="NoSpacing"/>
        <w:rPr>
          <w:color w:val="737373"/>
          <w:sz w:val="20"/>
          <w:lang w:val="en"/>
        </w:rPr>
      </w:pPr>
      <w:r w:rsidRPr="007A1A03">
        <w:rPr>
          <w:color w:val="737373"/>
          <w:sz w:val="20"/>
          <w:lang w:val="en"/>
        </w:rPr>
        <w:t xml:space="preserve">     (3) is terminated from the course of training before completion of the course.</w:t>
      </w:r>
    </w:p>
    <w:p w14:paraId="675E4141" w14:textId="77777777" w:rsidR="003C5ED8" w:rsidRPr="007A1A03" w:rsidRDefault="003C5ED8" w:rsidP="003C5ED8">
      <w:pPr>
        <w:pStyle w:val="NoSpacing"/>
        <w:rPr>
          <w:color w:val="737373"/>
          <w:sz w:val="20"/>
          <w:lang w:val="en"/>
        </w:rPr>
      </w:pPr>
      <w:r w:rsidRPr="007A1A03">
        <w:rPr>
          <w:color w:val="737373"/>
          <w:sz w:val="20"/>
          <w:lang w:val="en"/>
        </w:rPr>
        <w:t>(b) The refund policy must provide that:</w:t>
      </w:r>
    </w:p>
    <w:p w14:paraId="25FA51FA" w14:textId="555D9600" w:rsidR="003C5ED8" w:rsidRPr="007A1A03" w:rsidRDefault="003C5ED8" w:rsidP="003C5ED8">
      <w:pPr>
        <w:pStyle w:val="NoSpacing"/>
        <w:rPr>
          <w:color w:val="737373"/>
          <w:sz w:val="20"/>
          <w:lang w:val="en"/>
        </w:rPr>
      </w:pPr>
      <w:r w:rsidRPr="007A1A03">
        <w:rPr>
          <w:color w:val="737373"/>
          <w:sz w:val="20"/>
          <w:lang w:val="en"/>
        </w:rPr>
        <w:t xml:space="preserve">     (1) the refund is based on the period of the student's enrollment, computed on the basis of course time expressed in scheduled hours, as specified by an enrollment agreement, contract, or </w:t>
      </w:r>
      <w:r w:rsidR="00943710" w:rsidRPr="007A1A03">
        <w:rPr>
          <w:color w:val="737373"/>
          <w:sz w:val="20"/>
          <w:lang w:val="en"/>
        </w:rPr>
        <w:t>another</w:t>
      </w:r>
      <w:r w:rsidRPr="007A1A03">
        <w:rPr>
          <w:color w:val="737373"/>
          <w:sz w:val="20"/>
          <w:lang w:val="en"/>
        </w:rPr>
        <w:t xml:space="preserve"> document acceptable to the </w:t>
      </w:r>
      <w:r w:rsidR="00943710" w:rsidRPr="007A1A03">
        <w:rPr>
          <w:color w:val="737373"/>
          <w:sz w:val="20"/>
          <w:lang w:val="en"/>
        </w:rPr>
        <w:t>department.</w:t>
      </w:r>
    </w:p>
    <w:p w14:paraId="0F27A4DD" w14:textId="77777777" w:rsidR="003C5ED8" w:rsidRPr="007A1A03" w:rsidRDefault="003C5ED8" w:rsidP="003C5ED8">
      <w:pPr>
        <w:pStyle w:val="NoSpacing"/>
        <w:rPr>
          <w:color w:val="737373"/>
          <w:sz w:val="20"/>
          <w:lang w:val="en"/>
        </w:rPr>
      </w:pPr>
      <w:r w:rsidRPr="007A1A03">
        <w:rPr>
          <w:color w:val="737373"/>
          <w:sz w:val="20"/>
          <w:lang w:val="en"/>
        </w:rPr>
        <w:t xml:space="preserve">     (2) the effective date of the termination for refund purposes is the earliest of:</w:t>
      </w:r>
    </w:p>
    <w:p w14:paraId="7EEC58DF" w14:textId="5FAE201F" w:rsidR="003C5ED8" w:rsidRPr="007A1A03" w:rsidRDefault="003C5ED8" w:rsidP="003C5ED8">
      <w:pPr>
        <w:pStyle w:val="NoSpacing"/>
        <w:rPr>
          <w:color w:val="737373"/>
          <w:sz w:val="20"/>
          <w:lang w:val="en"/>
        </w:rPr>
      </w:pPr>
      <w:r w:rsidRPr="007A1A03">
        <w:rPr>
          <w:color w:val="737373"/>
          <w:sz w:val="20"/>
          <w:lang w:val="en"/>
        </w:rPr>
        <w:t xml:space="preserve">          (A) the last date of </w:t>
      </w:r>
      <w:r w:rsidR="00943710" w:rsidRPr="007A1A03">
        <w:rPr>
          <w:color w:val="737373"/>
          <w:sz w:val="20"/>
          <w:lang w:val="en"/>
        </w:rPr>
        <w:t>attendance if</w:t>
      </w:r>
      <w:r w:rsidRPr="007A1A03">
        <w:rPr>
          <w:color w:val="737373"/>
          <w:sz w:val="20"/>
          <w:lang w:val="en"/>
        </w:rPr>
        <w:t xml:space="preserve"> the student is terminated by the </w:t>
      </w:r>
      <w:r w:rsidR="00943710" w:rsidRPr="007A1A03">
        <w:rPr>
          <w:color w:val="737373"/>
          <w:sz w:val="20"/>
          <w:lang w:val="en"/>
        </w:rPr>
        <w:t>school.</w:t>
      </w:r>
    </w:p>
    <w:p w14:paraId="4C1A51C1" w14:textId="77777777" w:rsidR="003C5ED8" w:rsidRPr="007A1A03" w:rsidRDefault="003C5ED8" w:rsidP="003C5ED8">
      <w:pPr>
        <w:pStyle w:val="NoSpacing"/>
        <w:rPr>
          <w:color w:val="737373"/>
          <w:sz w:val="20"/>
          <w:lang w:val="en"/>
        </w:rPr>
      </w:pPr>
      <w:r w:rsidRPr="007A1A03">
        <w:rPr>
          <w:color w:val="737373"/>
          <w:sz w:val="20"/>
          <w:lang w:val="en"/>
        </w:rPr>
        <w:t xml:space="preserve">          (B) the date the license holder receives the student's written notice of withdrawal; or</w:t>
      </w:r>
    </w:p>
    <w:p w14:paraId="28BF44F0" w14:textId="77777777" w:rsidR="003C5ED8" w:rsidRPr="007A1A03" w:rsidRDefault="003C5ED8" w:rsidP="003C5ED8">
      <w:pPr>
        <w:pStyle w:val="NoSpacing"/>
        <w:rPr>
          <w:color w:val="737373"/>
          <w:sz w:val="20"/>
          <w:lang w:val="en"/>
        </w:rPr>
      </w:pPr>
      <w:r w:rsidRPr="007A1A03">
        <w:rPr>
          <w:color w:val="737373"/>
          <w:sz w:val="20"/>
          <w:lang w:val="en"/>
        </w:rPr>
        <w:t xml:space="preserve">          (C) 10 school days after the last date of attendance; and</w:t>
      </w:r>
    </w:p>
    <w:p w14:paraId="4CC46D46" w14:textId="77777777" w:rsidR="003C5ED8" w:rsidRPr="007A1A03" w:rsidRDefault="003C5ED8" w:rsidP="003C5ED8">
      <w:pPr>
        <w:pStyle w:val="NoSpacing"/>
        <w:rPr>
          <w:color w:val="737373"/>
          <w:sz w:val="20"/>
          <w:lang w:val="en"/>
        </w:rPr>
      </w:pPr>
      <w:r w:rsidRPr="007A1A03">
        <w:rPr>
          <w:color w:val="737373"/>
          <w:sz w:val="20"/>
          <w:lang w:val="en"/>
        </w:rPr>
        <w:t xml:space="preserve">     (3) the school may retain not more than $100 if:</w:t>
      </w:r>
    </w:p>
    <w:p w14:paraId="26A0F837" w14:textId="77777777" w:rsidR="003C5ED8" w:rsidRPr="007A1A03" w:rsidRDefault="003C5ED8" w:rsidP="003C5ED8">
      <w:pPr>
        <w:pStyle w:val="NoSpacing"/>
        <w:rPr>
          <w:color w:val="737373"/>
          <w:sz w:val="20"/>
          <w:lang w:val="en"/>
        </w:rPr>
      </w:pPr>
      <w:r w:rsidRPr="007A1A03">
        <w:rPr>
          <w:color w:val="737373"/>
          <w:sz w:val="20"/>
          <w:lang w:val="en"/>
        </w:rPr>
        <w:lastRenderedPageBreak/>
        <w:t xml:space="preserve">          (A) tuition is collected before the course of training begins; and</w:t>
      </w:r>
    </w:p>
    <w:p w14:paraId="085F0B09" w14:textId="77777777" w:rsidR="003C5ED8" w:rsidRPr="007A1A03" w:rsidRDefault="003C5ED8" w:rsidP="003C5ED8">
      <w:pPr>
        <w:pStyle w:val="NoSpacing"/>
        <w:rPr>
          <w:color w:val="737373"/>
          <w:sz w:val="20"/>
          <w:lang w:val="en"/>
        </w:rPr>
      </w:pPr>
      <w:r w:rsidRPr="007A1A03">
        <w:rPr>
          <w:color w:val="737373"/>
          <w:sz w:val="20"/>
          <w:lang w:val="en"/>
        </w:rPr>
        <w:t xml:space="preserve">          (B) the student fails to withdraw from the course of training before the cancellation period expires.</w:t>
      </w:r>
    </w:p>
    <w:p w14:paraId="4136FC76" w14:textId="77777777" w:rsidR="003C5ED8" w:rsidRPr="006F7F69" w:rsidRDefault="003C5ED8" w:rsidP="003C5ED8">
      <w:pPr>
        <w:pStyle w:val="NormalWeb"/>
        <w:spacing w:before="0" w:beforeAutospacing="0" w:after="225" w:afterAutospacing="0" w:line="362" w:lineRule="atLeast"/>
        <w:textAlignment w:val="top"/>
        <w:rPr>
          <w:rFonts w:ascii="Calibri" w:hAnsi="Calibri" w:cs="Calibri"/>
          <w:sz w:val="22"/>
          <w:szCs w:val="22"/>
        </w:rPr>
      </w:pPr>
      <w:r w:rsidRPr="006F7F69">
        <w:rPr>
          <w:rFonts w:ascii="Calibri" w:hAnsi="Calibri" w:cs="Calibri"/>
          <w:sz w:val="22"/>
          <w:szCs w:val="22"/>
        </w:rPr>
        <w:t>Withdrawal or Termination Policy (in accordance with §1602.459)</w:t>
      </w:r>
    </w:p>
    <w:p w14:paraId="75800A70" w14:textId="77777777" w:rsidR="003C5ED8" w:rsidRPr="00532C2E" w:rsidRDefault="003C5ED8" w:rsidP="003C5ED8">
      <w:pPr>
        <w:pStyle w:val="NoSpacing"/>
        <w:rPr>
          <w:lang w:val="en"/>
        </w:rPr>
      </w:pPr>
      <w:r w:rsidRPr="00D11903">
        <w:rPr>
          <w:b/>
          <w:u w:val="single"/>
          <w:lang w:val="en"/>
        </w:rPr>
        <w:t>Section 1602.459. Withdrawal or Termination of Student</w:t>
      </w:r>
      <w:r w:rsidRPr="00532C2E">
        <w:rPr>
          <w:lang w:val="en"/>
        </w:rPr>
        <w:t>.</w:t>
      </w:r>
    </w:p>
    <w:p w14:paraId="4C1D6725" w14:textId="77777777" w:rsidR="003C5ED8" w:rsidRPr="007A1A03" w:rsidRDefault="003C5ED8" w:rsidP="003C5ED8">
      <w:pPr>
        <w:pStyle w:val="NoSpacing"/>
        <w:rPr>
          <w:color w:val="737373"/>
          <w:sz w:val="20"/>
          <w:lang w:val="en"/>
        </w:rPr>
      </w:pPr>
      <w:r w:rsidRPr="007A1A03">
        <w:rPr>
          <w:color w:val="737373"/>
          <w:sz w:val="20"/>
          <w:lang w:val="en"/>
        </w:rPr>
        <w:t>(a) If a student begins a course of training at a private beauty culture school that is scheduled to run not more than 12 months and, during the last 50 percent of the course, withdraws from the course or is terminated by the school, the school:</w:t>
      </w:r>
    </w:p>
    <w:p w14:paraId="1F0AC50B" w14:textId="77777777" w:rsidR="003C5ED8" w:rsidRPr="007A1A03" w:rsidRDefault="003C5ED8" w:rsidP="003C5ED8">
      <w:pPr>
        <w:pStyle w:val="NoSpacing"/>
        <w:rPr>
          <w:color w:val="737373"/>
          <w:sz w:val="20"/>
          <w:lang w:val="en"/>
        </w:rPr>
      </w:pPr>
      <w:r w:rsidRPr="007A1A03">
        <w:rPr>
          <w:color w:val="737373"/>
          <w:sz w:val="20"/>
          <w:lang w:val="en"/>
        </w:rPr>
        <w:t xml:space="preserve">     (1) may retain 100 percent of the tuition and fees paid by the student; and</w:t>
      </w:r>
    </w:p>
    <w:p w14:paraId="7B35FF39" w14:textId="77777777" w:rsidR="003C5ED8" w:rsidRPr="007A1A03" w:rsidRDefault="003C5ED8" w:rsidP="003C5ED8">
      <w:pPr>
        <w:pStyle w:val="NoSpacing"/>
        <w:rPr>
          <w:color w:val="737373"/>
          <w:sz w:val="20"/>
          <w:lang w:val="en"/>
        </w:rPr>
      </w:pPr>
      <w:r w:rsidRPr="007A1A03">
        <w:rPr>
          <w:color w:val="737373"/>
          <w:sz w:val="20"/>
          <w:lang w:val="en"/>
        </w:rPr>
        <w:t xml:space="preserve">     (2) is not obligated to refund any additional outstanding tuition.</w:t>
      </w:r>
    </w:p>
    <w:p w14:paraId="618D31CE" w14:textId="77777777" w:rsidR="003C5ED8" w:rsidRPr="007A1A03" w:rsidRDefault="003C5ED8" w:rsidP="003C5ED8">
      <w:pPr>
        <w:pStyle w:val="NoSpacing"/>
        <w:rPr>
          <w:color w:val="737373"/>
          <w:sz w:val="20"/>
          <w:lang w:val="en"/>
        </w:rPr>
      </w:pPr>
      <w:r w:rsidRPr="007A1A03">
        <w:rPr>
          <w:color w:val="737373"/>
          <w:sz w:val="20"/>
          <w:lang w:val="en"/>
        </w:rPr>
        <w:t>(b) If a student begins a course of training at a private beauty culture school that is scheduled to run not more than 12 months and, before the last 50 percent of the course, withdraws from the course or is terminated by the school, the school shall refund:</w:t>
      </w:r>
    </w:p>
    <w:p w14:paraId="00BC8EAC" w14:textId="77777777" w:rsidR="003C5ED8" w:rsidRPr="007A1A03" w:rsidRDefault="003C5ED8" w:rsidP="003C5ED8">
      <w:pPr>
        <w:pStyle w:val="NoSpacing"/>
        <w:rPr>
          <w:color w:val="737373"/>
          <w:sz w:val="20"/>
          <w:lang w:val="en"/>
        </w:rPr>
      </w:pPr>
      <w:r w:rsidRPr="007A1A03">
        <w:rPr>
          <w:color w:val="737373"/>
          <w:sz w:val="20"/>
          <w:lang w:val="en"/>
        </w:rPr>
        <w:t xml:space="preserve">     (1) 90 percent of any outstanding tuition for a withdrawal or termination that occurs during the first </w:t>
      </w:r>
    </w:p>
    <w:p w14:paraId="5CBA0000" w14:textId="4A2FEDA6" w:rsidR="003C5ED8" w:rsidRPr="007A1A03" w:rsidRDefault="003C5ED8" w:rsidP="003C5ED8">
      <w:pPr>
        <w:pStyle w:val="NoSpacing"/>
        <w:rPr>
          <w:color w:val="737373"/>
          <w:sz w:val="20"/>
          <w:lang w:val="en"/>
        </w:rPr>
      </w:pPr>
      <w:r w:rsidRPr="007A1A03">
        <w:rPr>
          <w:color w:val="737373"/>
          <w:sz w:val="20"/>
          <w:lang w:val="en"/>
        </w:rPr>
        <w:t xml:space="preserve">           week or first one-tenth of the course, whichever period is </w:t>
      </w:r>
      <w:r w:rsidR="00943710" w:rsidRPr="007A1A03">
        <w:rPr>
          <w:color w:val="737373"/>
          <w:sz w:val="20"/>
          <w:lang w:val="en"/>
        </w:rPr>
        <w:t>shorter.</w:t>
      </w:r>
    </w:p>
    <w:p w14:paraId="669EDD96" w14:textId="77777777" w:rsidR="003C5ED8" w:rsidRPr="007A1A03" w:rsidRDefault="003C5ED8" w:rsidP="003C5ED8">
      <w:pPr>
        <w:pStyle w:val="NoSpacing"/>
        <w:rPr>
          <w:color w:val="737373"/>
          <w:sz w:val="20"/>
          <w:lang w:val="en"/>
        </w:rPr>
      </w:pPr>
      <w:r w:rsidRPr="007A1A03">
        <w:rPr>
          <w:color w:val="737373"/>
          <w:sz w:val="20"/>
          <w:lang w:val="en"/>
        </w:rPr>
        <w:t xml:space="preserve">     (2) 80 percent of any outstanding tuition for a withdrawal or termination that occurs after the first week </w:t>
      </w:r>
    </w:p>
    <w:p w14:paraId="77A7A3C6" w14:textId="77777777" w:rsidR="003C5ED8" w:rsidRPr="007A1A03" w:rsidRDefault="003C5ED8" w:rsidP="003C5ED8">
      <w:pPr>
        <w:pStyle w:val="NoSpacing"/>
        <w:rPr>
          <w:color w:val="737373"/>
          <w:sz w:val="20"/>
          <w:lang w:val="en"/>
        </w:rPr>
      </w:pPr>
      <w:r w:rsidRPr="007A1A03">
        <w:rPr>
          <w:color w:val="737373"/>
          <w:sz w:val="20"/>
          <w:lang w:val="en"/>
        </w:rPr>
        <w:t xml:space="preserve">           or first one-tenth of the course, whichever period is shorter, but within the first three weeks of the </w:t>
      </w:r>
    </w:p>
    <w:p w14:paraId="7542CC6D" w14:textId="0938DEDF" w:rsidR="003C5ED8" w:rsidRPr="007A1A03" w:rsidRDefault="003C5ED8" w:rsidP="003C5ED8">
      <w:pPr>
        <w:pStyle w:val="NoSpacing"/>
        <w:rPr>
          <w:color w:val="737373"/>
          <w:sz w:val="20"/>
          <w:lang w:val="en"/>
        </w:rPr>
      </w:pPr>
      <w:r w:rsidRPr="007A1A03">
        <w:rPr>
          <w:color w:val="737373"/>
          <w:sz w:val="20"/>
          <w:lang w:val="en"/>
        </w:rPr>
        <w:t xml:space="preserve">           </w:t>
      </w:r>
      <w:r w:rsidR="00943710" w:rsidRPr="007A1A03">
        <w:rPr>
          <w:color w:val="737373"/>
          <w:sz w:val="20"/>
          <w:lang w:val="en"/>
        </w:rPr>
        <w:t>course.</w:t>
      </w:r>
    </w:p>
    <w:p w14:paraId="1EA96836" w14:textId="77777777" w:rsidR="003C5ED8" w:rsidRPr="007A1A03" w:rsidRDefault="003C5ED8" w:rsidP="003C5ED8">
      <w:pPr>
        <w:pStyle w:val="NoSpacing"/>
        <w:numPr>
          <w:ilvl w:val="0"/>
          <w:numId w:val="9"/>
        </w:numPr>
        <w:rPr>
          <w:color w:val="737373"/>
          <w:sz w:val="20"/>
          <w:lang w:val="en"/>
        </w:rPr>
      </w:pPr>
      <w:r w:rsidRPr="007A1A03">
        <w:rPr>
          <w:color w:val="737373"/>
          <w:sz w:val="20"/>
          <w:lang w:val="en"/>
        </w:rPr>
        <w:t>75 percent of any outstanding tuition for a withdrawal or termination that occurs after the first three weeks of the course but not later than the completion of the first 25 percent of the course; and</w:t>
      </w:r>
    </w:p>
    <w:p w14:paraId="640FA7C5" w14:textId="77777777" w:rsidR="003C5ED8" w:rsidRPr="007A1A03" w:rsidRDefault="003C5ED8" w:rsidP="003C5ED8">
      <w:pPr>
        <w:pStyle w:val="NoSpacing"/>
        <w:numPr>
          <w:ilvl w:val="0"/>
          <w:numId w:val="9"/>
        </w:numPr>
        <w:rPr>
          <w:color w:val="737373"/>
          <w:sz w:val="20"/>
          <w:lang w:val="en"/>
        </w:rPr>
      </w:pPr>
      <w:r w:rsidRPr="007A1A03">
        <w:rPr>
          <w:color w:val="737373"/>
          <w:sz w:val="20"/>
          <w:lang w:val="en"/>
        </w:rPr>
        <w:t xml:space="preserve">50 percent of any outstanding tuition for a withdrawal or termination that occurs not later than the </w:t>
      </w:r>
    </w:p>
    <w:p w14:paraId="47A42DB2" w14:textId="77777777" w:rsidR="003C5ED8" w:rsidRPr="007A1A03" w:rsidRDefault="003C5ED8" w:rsidP="003C5ED8">
      <w:pPr>
        <w:pStyle w:val="NoSpacing"/>
        <w:ind w:left="360"/>
        <w:rPr>
          <w:color w:val="737373"/>
          <w:sz w:val="20"/>
          <w:lang w:val="en"/>
        </w:rPr>
      </w:pPr>
      <w:r w:rsidRPr="007A1A03">
        <w:rPr>
          <w:color w:val="737373"/>
          <w:sz w:val="20"/>
          <w:lang w:val="en"/>
        </w:rPr>
        <w:t xml:space="preserve">       completion of the first 50 percent of the course.</w:t>
      </w:r>
    </w:p>
    <w:p w14:paraId="0079EC8B" w14:textId="77777777" w:rsidR="003C5ED8" w:rsidRDefault="003C5ED8" w:rsidP="003C5ED8">
      <w:pPr>
        <w:pStyle w:val="NoSpacing"/>
        <w:ind w:left="360"/>
        <w:rPr>
          <w:color w:val="737373"/>
          <w:lang w:val="en"/>
        </w:rPr>
      </w:pPr>
      <w:r w:rsidRPr="007A1A03">
        <w:rPr>
          <w:color w:val="737373"/>
          <w:sz w:val="20"/>
          <w:lang w:val="en"/>
        </w:rPr>
        <w:t xml:space="preserve">(c) A refund owed under this section must be paid not later than the 30th day after the date the </w:t>
      </w:r>
      <w:r w:rsidRPr="00532C2E">
        <w:rPr>
          <w:color w:val="737373"/>
          <w:lang w:val="en"/>
        </w:rPr>
        <w:t xml:space="preserve">student </w:t>
      </w:r>
      <w:r w:rsidRPr="007A1A03">
        <w:rPr>
          <w:color w:val="737373"/>
          <w:sz w:val="20"/>
          <w:lang w:val="en"/>
        </w:rPr>
        <w:t xml:space="preserve">becomes eligible for the refund.  </w:t>
      </w:r>
    </w:p>
    <w:p w14:paraId="60745308" w14:textId="77777777" w:rsidR="003C5ED8" w:rsidRDefault="003C5ED8" w:rsidP="003C5ED8">
      <w:pPr>
        <w:pStyle w:val="NoSpacing"/>
        <w:rPr>
          <w:color w:val="737373"/>
          <w:lang w:val="en"/>
        </w:rPr>
      </w:pPr>
    </w:p>
    <w:p w14:paraId="69A23F22" w14:textId="77777777" w:rsidR="003C5ED8" w:rsidRPr="000A60B4" w:rsidRDefault="003C5ED8" w:rsidP="003C5ED8">
      <w:pPr>
        <w:pStyle w:val="BodyText2"/>
        <w:jc w:val="left"/>
        <w:rPr>
          <w:rFonts w:ascii="Times New Roman" w:hAnsi="Times New Roman"/>
          <w:b/>
          <w:szCs w:val="22"/>
        </w:rPr>
      </w:pPr>
      <w:r w:rsidRPr="000A60B4">
        <w:rPr>
          <w:rFonts w:ascii="Times New Roman" w:hAnsi="Times New Roman"/>
          <w:b/>
          <w:szCs w:val="22"/>
        </w:rPr>
        <w:t>Table of Refund Calculation:</w:t>
      </w:r>
    </w:p>
    <w:tbl>
      <w:tblPr>
        <w:tblW w:w="95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990"/>
        <w:gridCol w:w="1363"/>
      </w:tblGrid>
      <w:tr w:rsidR="003C5ED8" w:rsidRPr="00C66D34" w14:paraId="480E35BE" w14:textId="77777777" w:rsidTr="005344B9">
        <w:trPr>
          <w:trHeight w:val="300"/>
        </w:trPr>
        <w:tc>
          <w:tcPr>
            <w:tcW w:w="7215" w:type="dxa"/>
            <w:noWrap/>
            <w:vAlign w:val="center"/>
          </w:tcPr>
          <w:p w14:paraId="105CEFDE" w14:textId="77777777" w:rsidR="003C5ED8" w:rsidRPr="000A60B4" w:rsidRDefault="003C5ED8" w:rsidP="005344B9">
            <w:pPr>
              <w:pStyle w:val="BodyText2"/>
              <w:jc w:val="center"/>
              <w:rPr>
                <w:rFonts w:ascii="Times New Roman" w:hAnsi="Times New Roman"/>
                <w:b/>
                <w:szCs w:val="22"/>
              </w:rPr>
            </w:pPr>
            <w:r w:rsidRPr="000A60B4">
              <w:rPr>
                <w:rFonts w:ascii="Times New Roman" w:hAnsi="Times New Roman"/>
                <w:b/>
                <w:szCs w:val="22"/>
              </w:rPr>
              <w:t>Withdrawal Occurs</w:t>
            </w:r>
          </w:p>
        </w:tc>
        <w:tc>
          <w:tcPr>
            <w:tcW w:w="990" w:type="dxa"/>
            <w:noWrap/>
            <w:vAlign w:val="center"/>
          </w:tcPr>
          <w:p w14:paraId="586ADC6E" w14:textId="77777777" w:rsidR="003C5ED8" w:rsidRPr="000A60B4" w:rsidRDefault="003C5ED8" w:rsidP="005344B9">
            <w:pPr>
              <w:pStyle w:val="BodyText2"/>
              <w:jc w:val="center"/>
              <w:rPr>
                <w:rFonts w:ascii="Times New Roman" w:hAnsi="Times New Roman"/>
                <w:b/>
                <w:szCs w:val="22"/>
              </w:rPr>
            </w:pPr>
            <w:r w:rsidRPr="000A60B4">
              <w:rPr>
                <w:rFonts w:ascii="Times New Roman" w:hAnsi="Times New Roman"/>
                <w:b/>
                <w:szCs w:val="22"/>
              </w:rPr>
              <w:t>Student keeps</w:t>
            </w:r>
          </w:p>
        </w:tc>
        <w:tc>
          <w:tcPr>
            <w:tcW w:w="1363" w:type="dxa"/>
            <w:noWrap/>
            <w:vAlign w:val="center"/>
          </w:tcPr>
          <w:p w14:paraId="16975E6D" w14:textId="77777777" w:rsidR="003C5ED8" w:rsidRPr="000A60B4" w:rsidRDefault="003C5ED8" w:rsidP="005344B9">
            <w:pPr>
              <w:pStyle w:val="BodyText2"/>
              <w:jc w:val="center"/>
              <w:rPr>
                <w:rFonts w:ascii="Times New Roman" w:hAnsi="Times New Roman"/>
                <w:b/>
                <w:szCs w:val="22"/>
              </w:rPr>
            </w:pPr>
            <w:r w:rsidRPr="000A60B4">
              <w:rPr>
                <w:rFonts w:ascii="Times New Roman" w:hAnsi="Times New Roman"/>
                <w:b/>
                <w:szCs w:val="22"/>
              </w:rPr>
              <w:t>School keeps</w:t>
            </w:r>
          </w:p>
        </w:tc>
      </w:tr>
      <w:tr w:rsidR="003C5ED8" w:rsidRPr="00C66D34" w14:paraId="2AA4420D" w14:textId="77777777" w:rsidTr="005344B9">
        <w:trPr>
          <w:trHeight w:val="300"/>
        </w:trPr>
        <w:tc>
          <w:tcPr>
            <w:tcW w:w="7215" w:type="dxa"/>
            <w:noWrap/>
            <w:vAlign w:val="bottom"/>
          </w:tcPr>
          <w:p w14:paraId="64309210" w14:textId="77777777" w:rsidR="003C5ED8" w:rsidRPr="000A60B4" w:rsidRDefault="003C5ED8" w:rsidP="005344B9">
            <w:pPr>
              <w:pStyle w:val="BodyText2"/>
              <w:rPr>
                <w:rFonts w:ascii="Times New Roman" w:hAnsi="Times New Roman"/>
                <w:szCs w:val="22"/>
              </w:rPr>
            </w:pPr>
            <w:r w:rsidRPr="000A60B4">
              <w:rPr>
                <w:rFonts w:ascii="Times New Roman" w:hAnsi="Times New Roman"/>
                <w:szCs w:val="22"/>
              </w:rPr>
              <w:t xml:space="preserve">First 1/10 of course or </w:t>
            </w:r>
            <w:r w:rsidR="00967003" w:rsidRPr="000A60B4">
              <w:rPr>
                <w:rFonts w:ascii="Times New Roman" w:hAnsi="Times New Roman"/>
                <w:szCs w:val="22"/>
              </w:rPr>
              <w:t>for</w:t>
            </w:r>
            <w:r w:rsidRPr="000A60B4">
              <w:rPr>
                <w:rFonts w:ascii="Times New Roman" w:hAnsi="Times New Roman"/>
                <w:szCs w:val="22"/>
              </w:rPr>
              <w:t xml:space="preserve"> first week, whichever is shorter </w:t>
            </w:r>
          </w:p>
        </w:tc>
        <w:tc>
          <w:tcPr>
            <w:tcW w:w="990" w:type="dxa"/>
            <w:noWrap/>
            <w:vAlign w:val="bottom"/>
          </w:tcPr>
          <w:p w14:paraId="36605A10"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90%</w:t>
            </w:r>
          </w:p>
        </w:tc>
        <w:tc>
          <w:tcPr>
            <w:tcW w:w="1363" w:type="dxa"/>
            <w:noWrap/>
            <w:vAlign w:val="bottom"/>
          </w:tcPr>
          <w:p w14:paraId="296BE105"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10%</w:t>
            </w:r>
          </w:p>
        </w:tc>
      </w:tr>
      <w:tr w:rsidR="003C5ED8" w:rsidRPr="00C66D34" w14:paraId="599B0B1F" w14:textId="77777777" w:rsidTr="005344B9">
        <w:trPr>
          <w:trHeight w:val="255"/>
        </w:trPr>
        <w:tc>
          <w:tcPr>
            <w:tcW w:w="7215" w:type="dxa"/>
            <w:noWrap/>
            <w:vAlign w:val="bottom"/>
          </w:tcPr>
          <w:p w14:paraId="7A86C044" w14:textId="77777777" w:rsidR="003C5ED8" w:rsidRPr="000A60B4" w:rsidRDefault="003C5ED8" w:rsidP="005344B9">
            <w:pPr>
              <w:pStyle w:val="BodyText2"/>
              <w:rPr>
                <w:rFonts w:ascii="Times New Roman" w:hAnsi="Times New Roman"/>
                <w:szCs w:val="22"/>
              </w:rPr>
            </w:pPr>
            <w:r w:rsidRPr="000A60B4">
              <w:rPr>
                <w:rFonts w:ascii="Times New Roman" w:hAnsi="Times New Roman"/>
                <w:szCs w:val="22"/>
              </w:rPr>
              <w:t>After 1st week or first 1/10, whichever is shorter, but within 1st 3 weeks</w:t>
            </w:r>
          </w:p>
        </w:tc>
        <w:tc>
          <w:tcPr>
            <w:tcW w:w="990" w:type="dxa"/>
            <w:noWrap/>
            <w:vAlign w:val="bottom"/>
          </w:tcPr>
          <w:p w14:paraId="1E8ADEDA"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80%</w:t>
            </w:r>
          </w:p>
        </w:tc>
        <w:tc>
          <w:tcPr>
            <w:tcW w:w="1363" w:type="dxa"/>
            <w:noWrap/>
            <w:vAlign w:val="bottom"/>
          </w:tcPr>
          <w:p w14:paraId="50940545"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20%</w:t>
            </w:r>
          </w:p>
        </w:tc>
      </w:tr>
      <w:tr w:rsidR="003C5ED8" w:rsidRPr="00C66D34" w14:paraId="45ECAF7E" w14:textId="77777777" w:rsidTr="005344B9">
        <w:trPr>
          <w:trHeight w:val="255"/>
        </w:trPr>
        <w:tc>
          <w:tcPr>
            <w:tcW w:w="7215" w:type="dxa"/>
            <w:noWrap/>
            <w:vAlign w:val="bottom"/>
          </w:tcPr>
          <w:p w14:paraId="2C06830C" w14:textId="77777777" w:rsidR="003C5ED8" w:rsidRPr="000A60B4" w:rsidRDefault="003C5ED8" w:rsidP="005344B9">
            <w:pPr>
              <w:pStyle w:val="BodyText2"/>
              <w:rPr>
                <w:rFonts w:ascii="Times New Roman" w:hAnsi="Times New Roman"/>
                <w:szCs w:val="22"/>
              </w:rPr>
            </w:pPr>
            <w:r w:rsidRPr="000A60B4">
              <w:rPr>
                <w:rFonts w:ascii="Times New Roman" w:hAnsi="Times New Roman"/>
                <w:szCs w:val="22"/>
              </w:rPr>
              <w:t>After 1st 3 weeks but not later than completion of 1st 25%</w:t>
            </w:r>
          </w:p>
        </w:tc>
        <w:tc>
          <w:tcPr>
            <w:tcW w:w="990" w:type="dxa"/>
            <w:noWrap/>
            <w:vAlign w:val="bottom"/>
          </w:tcPr>
          <w:p w14:paraId="10DE3496"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75%</w:t>
            </w:r>
          </w:p>
        </w:tc>
        <w:tc>
          <w:tcPr>
            <w:tcW w:w="1363" w:type="dxa"/>
            <w:noWrap/>
            <w:vAlign w:val="bottom"/>
          </w:tcPr>
          <w:p w14:paraId="37940E13"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25%</w:t>
            </w:r>
          </w:p>
        </w:tc>
      </w:tr>
      <w:tr w:rsidR="003C5ED8" w:rsidRPr="00C66D34" w14:paraId="086D2078" w14:textId="77777777" w:rsidTr="005344B9">
        <w:trPr>
          <w:trHeight w:val="255"/>
        </w:trPr>
        <w:tc>
          <w:tcPr>
            <w:tcW w:w="7215" w:type="dxa"/>
            <w:noWrap/>
            <w:vAlign w:val="bottom"/>
          </w:tcPr>
          <w:p w14:paraId="24153E48" w14:textId="77777777" w:rsidR="003C5ED8" w:rsidRPr="000A60B4" w:rsidRDefault="003C5ED8" w:rsidP="005344B9">
            <w:pPr>
              <w:pStyle w:val="BodyText2"/>
              <w:rPr>
                <w:rFonts w:ascii="Times New Roman" w:hAnsi="Times New Roman"/>
                <w:szCs w:val="22"/>
              </w:rPr>
            </w:pPr>
            <w:r w:rsidRPr="000A60B4">
              <w:rPr>
                <w:rFonts w:ascii="Times New Roman" w:hAnsi="Times New Roman"/>
                <w:szCs w:val="22"/>
              </w:rPr>
              <w:t>26% to 50% completion</w:t>
            </w:r>
          </w:p>
        </w:tc>
        <w:tc>
          <w:tcPr>
            <w:tcW w:w="990" w:type="dxa"/>
            <w:noWrap/>
            <w:vAlign w:val="bottom"/>
          </w:tcPr>
          <w:p w14:paraId="5E030AE6"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50%</w:t>
            </w:r>
          </w:p>
        </w:tc>
        <w:tc>
          <w:tcPr>
            <w:tcW w:w="1363" w:type="dxa"/>
            <w:noWrap/>
            <w:vAlign w:val="bottom"/>
          </w:tcPr>
          <w:p w14:paraId="35C602FB"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50%</w:t>
            </w:r>
          </w:p>
        </w:tc>
      </w:tr>
      <w:tr w:rsidR="003C5ED8" w:rsidRPr="00C66D34" w14:paraId="6B18D20C" w14:textId="77777777" w:rsidTr="005344B9">
        <w:trPr>
          <w:trHeight w:val="255"/>
        </w:trPr>
        <w:tc>
          <w:tcPr>
            <w:tcW w:w="7215" w:type="dxa"/>
            <w:noWrap/>
            <w:vAlign w:val="bottom"/>
          </w:tcPr>
          <w:p w14:paraId="5D83416E" w14:textId="77777777" w:rsidR="003C5ED8" w:rsidRPr="000A60B4" w:rsidRDefault="003C5ED8" w:rsidP="005344B9">
            <w:pPr>
              <w:pStyle w:val="BodyText2"/>
              <w:rPr>
                <w:rFonts w:ascii="Times New Roman" w:hAnsi="Times New Roman"/>
                <w:szCs w:val="22"/>
              </w:rPr>
            </w:pPr>
            <w:r w:rsidRPr="000A60B4">
              <w:rPr>
                <w:rFonts w:ascii="Times New Roman" w:hAnsi="Times New Roman"/>
                <w:szCs w:val="22"/>
              </w:rPr>
              <w:t>After 50% completion</w:t>
            </w:r>
          </w:p>
        </w:tc>
        <w:tc>
          <w:tcPr>
            <w:tcW w:w="990" w:type="dxa"/>
            <w:noWrap/>
            <w:vAlign w:val="bottom"/>
          </w:tcPr>
          <w:p w14:paraId="0F720EC0"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0%</w:t>
            </w:r>
          </w:p>
        </w:tc>
        <w:tc>
          <w:tcPr>
            <w:tcW w:w="1363" w:type="dxa"/>
            <w:noWrap/>
            <w:vAlign w:val="bottom"/>
          </w:tcPr>
          <w:p w14:paraId="25ACA3E8" w14:textId="77777777" w:rsidR="003C5ED8" w:rsidRPr="000A60B4" w:rsidRDefault="003C5ED8" w:rsidP="005344B9">
            <w:pPr>
              <w:pStyle w:val="BodyText2"/>
              <w:jc w:val="center"/>
              <w:rPr>
                <w:rFonts w:ascii="Times New Roman" w:hAnsi="Times New Roman"/>
                <w:szCs w:val="22"/>
              </w:rPr>
            </w:pPr>
            <w:r w:rsidRPr="000A60B4">
              <w:rPr>
                <w:rFonts w:ascii="Times New Roman" w:hAnsi="Times New Roman"/>
                <w:szCs w:val="22"/>
              </w:rPr>
              <w:t>100%</w:t>
            </w:r>
          </w:p>
        </w:tc>
      </w:tr>
    </w:tbl>
    <w:p w14:paraId="323EFD3D" w14:textId="77777777" w:rsidR="003C5ED8" w:rsidRDefault="003C5ED8" w:rsidP="003C5ED8">
      <w:pPr>
        <w:pStyle w:val="NoSpacing"/>
        <w:rPr>
          <w:lang w:val="en"/>
        </w:rPr>
      </w:pPr>
    </w:p>
    <w:p w14:paraId="3585CFC6" w14:textId="77777777" w:rsidR="003C5ED8" w:rsidRPr="00D11903" w:rsidRDefault="003C5ED8" w:rsidP="003C5ED8">
      <w:pPr>
        <w:pStyle w:val="NoSpacing"/>
        <w:rPr>
          <w:b/>
          <w:u w:val="single"/>
          <w:lang w:val="en"/>
        </w:rPr>
      </w:pPr>
      <w:r w:rsidRPr="00D11903">
        <w:rPr>
          <w:b/>
          <w:u w:val="single"/>
          <w:lang w:val="en"/>
        </w:rPr>
        <w:t>Section 1602.460. Interest on Refund.</w:t>
      </w:r>
    </w:p>
    <w:p w14:paraId="6980A4C3" w14:textId="77777777" w:rsidR="003C5ED8" w:rsidRPr="007A1A03" w:rsidRDefault="003C5ED8" w:rsidP="003C5ED8">
      <w:pPr>
        <w:pStyle w:val="NoSpacing"/>
        <w:rPr>
          <w:color w:val="737373"/>
          <w:sz w:val="20"/>
          <w:lang w:val="en"/>
        </w:rPr>
      </w:pPr>
      <w:r w:rsidRPr="007A1A03">
        <w:rPr>
          <w:color w:val="737373"/>
          <w:sz w:val="20"/>
          <w:lang w:val="en"/>
        </w:rPr>
        <w:t>(a) If tuition is not refunded within the period required by Section 1602.459, the school shall pay interest on the amount of the refund for the period beginning the first day after the date the refund period expires and ending the day preceding the date the refund is made.</w:t>
      </w:r>
    </w:p>
    <w:p w14:paraId="073DB1C6" w14:textId="77777777" w:rsidR="003C5ED8" w:rsidRPr="007A1A03" w:rsidRDefault="003C5ED8" w:rsidP="003C5ED8">
      <w:pPr>
        <w:pStyle w:val="NoSpacing"/>
        <w:rPr>
          <w:color w:val="737373"/>
          <w:sz w:val="20"/>
          <w:lang w:val="en"/>
        </w:rPr>
      </w:pPr>
      <w:r w:rsidRPr="007A1A03">
        <w:rPr>
          <w:color w:val="737373"/>
          <w:sz w:val="20"/>
          <w:lang w:val="en"/>
        </w:rPr>
        <w:t>(b) If tuition is refunded to a lending institution, the interest shall be paid to that institution and applied against the student's loan.</w:t>
      </w:r>
    </w:p>
    <w:p w14:paraId="64D99FBE" w14:textId="77777777" w:rsidR="003C5ED8" w:rsidRPr="007A1A03" w:rsidRDefault="003C5ED8" w:rsidP="003C5ED8">
      <w:pPr>
        <w:pStyle w:val="NoSpacing"/>
        <w:rPr>
          <w:color w:val="737373"/>
          <w:sz w:val="20"/>
          <w:lang w:val="en"/>
        </w:rPr>
      </w:pPr>
      <w:r w:rsidRPr="007A1A03">
        <w:rPr>
          <w:color w:val="737373"/>
          <w:sz w:val="20"/>
          <w:lang w:val="en"/>
        </w:rPr>
        <w:t>(c) The commissioner of education shall annually set the interest rate at a rate sufficient to deter a school from retaining money paid by a student.</w:t>
      </w:r>
    </w:p>
    <w:p w14:paraId="0BD21950" w14:textId="77777777" w:rsidR="003C5ED8" w:rsidRPr="007A1A03" w:rsidRDefault="003C5ED8" w:rsidP="003C5ED8">
      <w:pPr>
        <w:pStyle w:val="NoSpacing"/>
        <w:rPr>
          <w:color w:val="737373"/>
          <w:sz w:val="20"/>
          <w:lang w:val="en"/>
        </w:rPr>
      </w:pPr>
      <w:r w:rsidRPr="007A1A03">
        <w:rPr>
          <w:color w:val="737373"/>
          <w:sz w:val="20"/>
          <w:lang w:val="en"/>
        </w:rPr>
        <w:t>(d) The department may exempt a school from the payment of interest if the school makes a good faith effort to refund the tuition but is unable to locate the student. The school shall provide to the department on request documentation of the effort to locate the student.</w:t>
      </w:r>
    </w:p>
    <w:p w14:paraId="1621CB03" w14:textId="77777777" w:rsidR="003C5ED8" w:rsidRDefault="003C5ED8" w:rsidP="003C5ED8">
      <w:pPr>
        <w:pStyle w:val="NoSpacing"/>
        <w:rPr>
          <w:lang w:val="en"/>
        </w:rPr>
      </w:pPr>
    </w:p>
    <w:p w14:paraId="2975E75E" w14:textId="77777777" w:rsidR="003C5ED8" w:rsidRPr="00532C2E" w:rsidRDefault="003C5ED8" w:rsidP="003C5ED8">
      <w:pPr>
        <w:pStyle w:val="NoSpacing"/>
        <w:rPr>
          <w:lang w:val="en"/>
        </w:rPr>
      </w:pPr>
      <w:r w:rsidRPr="00D11903">
        <w:rPr>
          <w:b/>
          <w:u w:val="single"/>
          <w:lang w:val="en"/>
        </w:rPr>
        <w:t>Section 1602.461. Reentry of Student After Withdrawal or Termination</w:t>
      </w:r>
      <w:r w:rsidRPr="00532C2E">
        <w:rPr>
          <w:lang w:val="en"/>
        </w:rPr>
        <w:t>.</w:t>
      </w:r>
    </w:p>
    <w:p w14:paraId="2B39BA3F" w14:textId="77777777" w:rsidR="003C5ED8" w:rsidRDefault="003C5ED8" w:rsidP="003C5ED8">
      <w:pPr>
        <w:pStyle w:val="NoSpacing"/>
        <w:rPr>
          <w:color w:val="737373"/>
          <w:sz w:val="20"/>
          <w:lang w:val="en"/>
        </w:rPr>
      </w:pPr>
      <w:r w:rsidRPr="007A1A03">
        <w:rPr>
          <w:color w:val="737373"/>
          <w:sz w:val="20"/>
          <w:lang w:val="en"/>
        </w:rPr>
        <w:t>If a student voluntarily withdraws or is terminated after completing 50 percent of the course at a private beauty culture school, the school shall allow the student to reenter at any time during the 48-month period following the date of withdrawal or termination.</w:t>
      </w:r>
    </w:p>
    <w:p w14:paraId="60AAC619" w14:textId="77777777" w:rsidR="004C39A5" w:rsidRPr="007A1A03" w:rsidRDefault="004C39A5" w:rsidP="003C5ED8">
      <w:pPr>
        <w:pStyle w:val="NoSpacing"/>
        <w:rPr>
          <w:color w:val="737373"/>
          <w:sz w:val="20"/>
          <w:lang w:val="en"/>
        </w:rPr>
      </w:pPr>
    </w:p>
    <w:p w14:paraId="127E844D" w14:textId="77777777" w:rsidR="003C5ED8" w:rsidRPr="007A1A03" w:rsidRDefault="003C5ED8" w:rsidP="003C5ED8">
      <w:pPr>
        <w:pStyle w:val="NoSpacing"/>
        <w:rPr>
          <w:sz w:val="20"/>
          <w:lang w:val="en"/>
        </w:rPr>
      </w:pPr>
    </w:p>
    <w:p w14:paraId="1AA641EF" w14:textId="77777777" w:rsidR="003C5ED8" w:rsidRPr="00532C2E" w:rsidRDefault="003C5ED8" w:rsidP="003C5ED8">
      <w:pPr>
        <w:pStyle w:val="NoSpacing"/>
        <w:rPr>
          <w:lang w:val="en"/>
        </w:rPr>
      </w:pPr>
      <w:r w:rsidRPr="00D11903">
        <w:rPr>
          <w:b/>
          <w:u w:val="single"/>
          <w:lang w:val="en"/>
        </w:rPr>
        <w:lastRenderedPageBreak/>
        <w:t>Section 1602.462. Effect of Student Withdrawal</w:t>
      </w:r>
      <w:r w:rsidRPr="00532C2E">
        <w:rPr>
          <w:lang w:val="en"/>
        </w:rPr>
        <w:t>.</w:t>
      </w:r>
    </w:p>
    <w:p w14:paraId="773C3DFF" w14:textId="77777777" w:rsidR="003C5ED8" w:rsidRPr="007A1A03" w:rsidRDefault="003C5ED8" w:rsidP="003C5ED8">
      <w:pPr>
        <w:pStyle w:val="NoSpacing"/>
        <w:rPr>
          <w:color w:val="737373"/>
          <w:sz w:val="20"/>
          <w:lang w:val="en"/>
        </w:rPr>
      </w:pPr>
      <w:r w:rsidRPr="007A1A03">
        <w:rPr>
          <w:color w:val="737373"/>
          <w:sz w:val="20"/>
          <w:lang w:val="en"/>
        </w:rPr>
        <w:t>(a) A private beauty culture school shall record a grade of incomplete for a student who withdraws but is not entitled to a refund under Section 1602.459(a) if the student:</w:t>
      </w:r>
    </w:p>
    <w:p w14:paraId="5D23471C" w14:textId="77777777" w:rsidR="003C5ED8" w:rsidRPr="007A1A03" w:rsidRDefault="003C5ED8" w:rsidP="003C5ED8">
      <w:pPr>
        <w:pStyle w:val="NoSpacing"/>
        <w:rPr>
          <w:color w:val="737373"/>
          <w:sz w:val="20"/>
          <w:lang w:val="en"/>
        </w:rPr>
      </w:pPr>
      <w:r w:rsidRPr="007A1A03">
        <w:rPr>
          <w:color w:val="737373"/>
          <w:sz w:val="20"/>
          <w:lang w:val="en"/>
        </w:rPr>
        <w:t xml:space="preserve">     (1) requests the grade at the time the student withdraws; and</w:t>
      </w:r>
    </w:p>
    <w:p w14:paraId="2D6BF788" w14:textId="77777777" w:rsidR="003C5ED8" w:rsidRPr="007A1A03" w:rsidRDefault="003C5ED8" w:rsidP="003C5ED8">
      <w:pPr>
        <w:pStyle w:val="NoSpacing"/>
        <w:rPr>
          <w:color w:val="737373"/>
          <w:sz w:val="20"/>
          <w:lang w:val="en"/>
        </w:rPr>
      </w:pPr>
      <w:r w:rsidRPr="007A1A03">
        <w:rPr>
          <w:color w:val="737373"/>
          <w:sz w:val="20"/>
          <w:lang w:val="en"/>
        </w:rPr>
        <w:t xml:space="preserve">     (2) withdraws for an appropriate reason unrelated to the student's academic status.</w:t>
      </w:r>
    </w:p>
    <w:p w14:paraId="2203E7A3" w14:textId="77777777" w:rsidR="003C5ED8" w:rsidRPr="007A1A03" w:rsidRDefault="003C5ED8" w:rsidP="003C5ED8">
      <w:pPr>
        <w:pStyle w:val="NoSpacing"/>
        <w:rPr>
          <w:color w:val="737373"/>
          <w:sz w:val="20"/>
          <w:lang w:val="en"/>
        </w:rPr>
      </w:pPr>
      <w:r w:rsidRPr="007A1A03">
        <w:rPr>
          <w:color w:val="737373"/>
          <w:sz w:val="20"/>
          <w:lang w:val="en"/>
        </w:rPr>
        <w:t>(b) A student who receives a grade of incomplete may reenroll in the program during the 48-month period following the date the student withdraws and complete the subjects without payment of additional tuition.</w:t>
      </w:r>
    </w:p>
    <w:p w14:paraId="0ADA19C8" w14:textId="77777777" w:rsidR="003C5ED8" w:rsidRPr="007A1A03" w:rsidRDefault="003C5ED8" w:rsidP="003C5ED8">
      <w:pPr>
        <w:pStyle w:val="NoSpacing"/>
        <w:rPr>
          <w:sz w:val="20"/>
          <w:lang w:val="en"/>
        </w:rPr>
      </w:pPr>
    </w:p>
    <w:p w14:paraId="6C1BBEA8" w14:textId="77777777" w:rsidR="003C5ED8" w:rsidRPr="00D11903" w:rsidRDefault="003C5ED8" w:rsidP="003C5ED8">
      <w:pPr>
        <w:pStyle w:val="NoSpacing"/>
        <w:rPr>
          <w:b/>
          <w:u w:val="single"/>
          <w:lang w:val="en"/>
        </w:rPr>
      </w:pPr>
      <w:r w:rsidRPr="00D11903">
        <w:rPr>
          <w:b/>
          <w:u w:val="single"/>
          <w:lang w:val="en"/>
        </w:rPr>
        <w:t>Section 1602.463. Effect of School Closure</w:t>
      </w:r>
    </w:p>
    <w:p w14:paraId="7F6E2B4A" w14:textId="77777777" w:rsidR="003C5ED8" w:rsidRPr="007A1A03" w:rsidRDefault="003C5ED8" w:rsidP="003C5ED8">
      <w:pPr>
        <w:pStyle w:val="NoSpacing"/>
        <w:rPr>
          <w:color w:val="737373"/>
          <w:sz w:val="20"/>
          <w:lang w:val="en"/>
        </w:rPr>
      </w:pPr>
      <w:r w:rsidRPr="007A1A03">
        <w:rPr>
          <w:color w:val="737373"/>
          <w:sz w:val="20"/>
          <w:lang w:val="en"/>
        </w:rPr>
        <w:t>(a) If a private beauty culture school closes, the department shall attempt to arrange for students enrolled in the closed school to attend another private beauty culture school.</w:t>
      </w:r>
    </w:p>
    <w:p w14:paraId="407FA441" w14:textId="77777777" w:rsidR="003C5ED8" w:rsidRPr="007A1A03" w:rsidRDefault="003C5ED8" w:rsidP="003C5ED8">
      <w:pPr>
        <w:pStyle w:val="NoSpacing"/>
        <w:rPr>
          <w:color w:val="737373"/>
          <w:sz w:val="20"/>
          <w:lang w:val="en"/>
        </w:rPr>
      </w:pPr>
      <w:r w:rsidRPr="007A1A03">
        <w:rPr>
          <w:color w:val="737373"/>
          <w:sz w:val="20"/>
          <w:lang w:val="en"/>
        </w:rPr>
        <w:t>(b) If a student from a closed school is placed in a private beauty culture school, the expense incurred by the school in providing training directly related to educating the student, including the applicable tuition for the period for which the student paid tuition, shall be paid from the private beauty culture school tuition protection account.</w:t>
      </w:r>
    </w:p>
    <w:p w14:paraId="7BCD1A84" w14:textId="77777777" w:rsidR="003C5ED8" w:rsidRPr="007A1A03" w:rsidRDefault="003C5ED8" w:rsidP="003C5ED8">
      <w:pPr>
        <w:pStyle w:val="NoSpacing"/>
        <w:rPr>
          <w:color w:val="737373"/>
          <w:sz w:val="20"/>
          <w:lang w:val="en"/>
        </w:rPr>
      </w:pPr>
      <w:r w:rsidRPr="007A1A03">
        <w:rPr>
          <w:color w:val="737373"/>
          <w:sz w:val="20"/>
          <w:lang w:val="en"/>
        </w:rPr>
        <w:t>(c) If a student from a closed school cannot be placed in another school, the student's tuition and fees shall be refunded as provided by Section 1602.458. If a student from a closed school does not accept a place that is available and reasonable in another school, the student's tuition and fees shall be refunded under the refund policy maintained by the closed school under Section 1602.459. A refund under this subsection shall be paid from the private beauty culture school tuition protection account. The amount of the refund may not exceed $35,000.</w:t>
      </w:r>
    </w:p>
    <w:p w14:paraId="067F300B" w14:textId="77777777" w:rsidR="003C5ED8" w:rsidRPr="007A1A03" w:rsidRDefault="003C5ED8" w:rsidP="003C5ED8">
      <w:pPr>
        <w:pStyle w:val="NoSpacing"/>
        <w:rPr>
          <w:rFonts w:ascii="Open Sans" w:hAnsi="Open Sans"/>
          <w:color w:val="737373"/>
          <w:sz w:val="16"/>
          <w:szCs w:val="18"/>
          <w:lang w:val="en"/>
        </w:rPr>
      </w:pPr>
      <w:r w:rsidRPr="007A1A03">
        <w:rPr>
          <w:color w:val="737373"/>
          <w:sz w:val="20"/>
          <w:lang w:val="en"/>
        </w:rPr>
        <w:t>(d) If another school assumes responsibility for the closed school's students and there are no significant changes in the quality of the training, the student from the closed school is not entitled to a refund under Subsection (c).</w:t>
      </w:r>
      <w:r w:rsidRPr="007A1A03">
        <w:rPr>
          <w:rFonts w:ascii="Open Sans" w:hAnsi="Open Sans"/>
          <w:color w:val="737373"/>
          <w:sz w:val="16"/>
          <w:szCs w:val="18"/>
          <w:lang w:val="en"/>
        </w:rPr>
        <w:t xml:space="preserve"> </w:t>
      </w:r>
    </w:p>
    <w:p w14:paraId="5862D3A9" w14:textId="77777777" w:rsidR="003C5ED8" w:rsidRDefault="003C5ED8" w:rsidP="003C5ED8"/>
    <w:p w14:paraId="625EE70A" w14:textId="77777777" w:rsidR="006B1556" w:rsidRPr="006909E4" w:rsidRDefault="00963E74" w:rsidP="006909E4">
      <w:pPr>
        <w:pStyle w:val="Heading1"/>
        <w:rPr>
          <w:color w:val="FF5050"/>
        </w:rPr>
      </w:pPr>
      <w:bookmarkStart w:id="20" w:name="_Toc534735125"/>
      <w:r>
        <w:rPr>
          <w:color w:val="FF5050"/>
        </w:rPr>
        <w:br w:type="page"/>
      </w:r>
      <w:r w:rsidR="008D3DC7">
        <w:rPr>
          <w:color w:val="FF5050"/>
        </w:rPr>
        <w:lastRenderedPageBreak/>
        <w:t>Start Dates and H</w:t>
      </w:r>
      <w:r w:rsidR="006B1556" w:rsidRPr="006909E4">
        <w:rPr>
          <w:color w:val="FF5050"/>
        </w:rPr>
        <w:t>oliday Closings</w:t>
      </w:r>
      <w:bookmarkEnd w:id="20"/>
    </w:p>
    <w:p w14:paraId="6DD25301" w14:textId="77777777" w:rsidR="008D3DC7" w:rsidRDefault="008D3DC7" w:rsidP="006B1556">
      <w:pPr>
        <w:rPr>
          <w:rFonts w:ascii="Garamond" w:hAnsi="Garamond" w:cs="Garamond"/>
          <w:color w:val="595959"/>
          <w:sz w:val="28"/>
          <w:szCs w:val="28"/>
        </w:rPr>
      </w:pPr>
      <w:r>
        <w:rPr>
          <w:rFonts w:ascii="Garamond" w:hAnsi="Garamond" w:cs="Garamond"/>
          <w:color w:val="595959"/>
          <w:sz w:val="28"/>
          <w:szCs w:val="28"/>
        </w:rPr>
        <w:t>Start dates are fluid. A student may start at any time during the year</w:t>
      </w:r>
      <w:r w:rsidR="00F4472C">
        <w:rPr>
          <w:rFonts w:ascii="Garamond" w:hAnsi="Garamond" w:cs="Garamond"/>
          <w:color w:val="595959"/>
          <w:sz w:val="28"/>
          <w:szCs w:val="28"/>
        </w:rPr>
        <w:t xml:space="preserve">. </w:t>
      </w:r>
    </w:p>
    <w:p w14:paraId="38C74E8A"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New Year’s Day</w:t>
      </w:r>
      <w:r>
        <w:rPr>
          <w:rFonts w:ascii="Garamond" w:hAnsi="Garamond" w:cs="Garamond"/>
          <w:color w:val="595959"/>
          <w:sz w:val="28"/>
          <w:szCs w:val="28"/>
        </w:rPr>
        <w:tab/>
      </w:r>
      <w:r>
        <w:rPr>
          <w:rFonts w:ascii="Garamond" w:hAnsi="Garamond" w:cs="Garamond"/>
          <w:color w:val="595959"/>
          <w:sz w:val="28"/>
          <w:szCs w:val="28"/>
        </w:rPr>
        <w:tab/>
        <w:t>Labor Day</w:t>
      </w:r>
      <w:r>
        <w:rPr>
          <w:rFonts w:ascii="Garamond" w:hAnsi="Garamond" w:cs="Garamond"/>
          <w:color w:val="595959"/>
          <w:sz w:val="28"/>
          <w:szCs w:val="28"/>
        </w:rPr>
        <w:tab/>
      </w:r>
    </w:p>
    <w:p w14:paraId="511CE3AA"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Christmas</w:t>
      </w:r>
      <w:r>
        <w:rPr>
          <w:rFonts w:ascii="Garamond" w:hAnsi="Garamond" w:cs="Garamond"/>
          <w:color w:val="595959"/>
          <w:sz w:val="28"/>
          <w:szCs w:val="28"/>
        </w:rPr>
        <w:tab/>
      </w:r>
      <w:r>
        <w:rPr>
          <w:rFonts w:ascii="Garamond" w:hAnsi="Garamond" w:cs="Garamond"/>
          <w:color w:val="595959"/>
          <w:sz w:val="28"/>
          <w:szCs w:val="28"/>
        </w:rPr>
        <w:tab/>
      </w:r>
      <w:r>
        <w:rPr>
          <w:rFonts w:ascii="Garamond" w:hAnsi="Garamond" w:cs="Garamond"/>
          <w:color w:val="595959"/>
          <w:sz w:val="28"/>
          <w:szCs w:val="28"/>
        </w:rPr>
        <w:tab/>
        <w:t>MLK Day</w:t>
      </w:r>
    </w:p>
    <w:p w14:paraId="5C56E14C"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Thanksgiving</w:t>
      </w:r>
      <w:r>
        <w:rPr>
          <w:rFonts w:ascii="Garamond" w:hAnsi="Garamond" w:cs="Garamond"/>
          <w:color w:val="595959"/>
          <w:sz w:val="28"/>
          <w:szCs w:val="28"/>
        </w:rPr>
        <w:tab/>
      </w:r>
      <w:r>
        <w:rPr>
          <w:rFonts w:ascii="Garamond" w:hAnsi="Garamond" w:cs="Garamond"/>
          <w:color w:val="595959"/>
          <w:sz w:val="28"/>
          <w:szCs w:val="28"/>
        </w:rPr>
        <w:tab/>
        <w:t>Winter Break</w:t>
      </w:r>
    </w:p>
    <w:p w14:paraId="0C0E1A12"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Memorial Day</w:t>
      </w:r>
      <w:r>
        <w:rPr>
          <w:rFonts w:ascii="Garamond" w:hAnsi="Garamond" w:cs="Garamond"/>
          <w:color w:val="595959"/>
          <w:sz w:val="28"/>
          <w:szCs w:val="28"/>
        </w:rPr>
        <w:tab/>
      </w:r>
      <w:r>
        <w:rPr>
          <w:rFonts w:ascii="Garamond" w:hAnsi="Garamond" w:cs="Garamond"/>
          <w:color w:val="595959"/>
          <w:sz w:val="28"/>
          <w:szCs w:val="28"/>
        </w:rPr>
        <w:tab/>
        <w:t>Black Friday</w:t>
      </w:r>
      <w:r w:rsidR="00F4472C">
        <w:rPr>
          <w:rFonts w:ascii="Garamond" w:hAnsi="Garamond" w:cs="Garamond"/>
          <w:color w:val="595959"/>
          <w:sz w:val="28"/>
          <w:szCs w:val="28"/>
        </w:rPr>
        <w:t xml:space="preserve"> &amp; Good Friday</w:t>
      </w:r>
    </w:p>
    <w:p w14:paraId="140AE8E0"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Spring Break</w:t>
      </w:r>
      <w:r>
        <w:rPr>
          <w:rFonts w:ascii="Garamond" w:hAnsi="Garamond" w:cs="Garamond"/>
          <w:color w:val="595959"/>
          <w:sz w:val="28"/>
          <w:szCs w:val="28"/>
        </w:rPr>
        <w:tab/>
      </w:r>
      <w:r>
        <w:rPr>
          <w:rFonts w:ascii="Garamond" w:hAnsi="Garamond" w:cs="Garamond"/>
          <w:color w:val="595959"/>
          <w:sz w:val="28"/>
          <w:szCs w:val="28"/>
        </w:rPr>
        <w:tab/>
      </w:r>
      <w:r w:rsidR="00075278">
        <w:rPr>
          <w:rFonts w:ascii="Garamond" w:hAnsi="Garamond" w:cs="Garamond"/>
          <w:color w:val="595959"/>
          <w:sz w:val="28"/>
          <w:szCs w:val="28"/>
        </w:rPr>
        <w:tab/>
      </w:r>
      <w:r>
        <w:rPr>
          <w:rFonts w:ascii="Garamond" w:hAnsi="Garamond" w:cs="Garamond"/>
          <w:color w:val="595959"/>
          <w:sz w:val="28"/>
          <w:szCs w:val="28"/>
        </w:rPr>
        <w:t>Independence Day</w:t>
      </w:r>
      <w:r>
        <w:rPr>
          <w:rFonts w:ascii="Garamond" w:hAnsi="Garamond" w:cs="Garamond"/>
          <w:color w:val="595959"/>
          <w:sz w:val="28"/>
          <w:szCs w:val="28"/>
        </w:rPr>
        <w:tab/>
      </w:r>
    </w:p>
    <w:p w14:paraId="0194A608" w14:textId="77777777" w:rsidR="006B1556" w:rsidRDefault="006B1556" w:rsidP="00B70A2B">
      <w:pPr>
        <w:spacing w:after="0"/>
        <w:rPr>
          <w:rFonts w:ascii="Garamond" w:hAnsi="Garamond" w:cs="Garamond"/>
          <w:color w:val="595959"/>
          <w:sz w:val="28"/>
          <w:szCs w:val="28"/>
        </w:rPr>
      </w:pPr>
      <w:r>
        <w:rPr>
          <w:rFonts w:ascii="Garamond" w:hAnsi="Garamond" w:cs="Garamond"/>
          <w:color w:val="595959"/>
          <w:sz w:val="28"/>
          <w:szCs w:val="28"/>
        </w:rPr>
        <w:t>Christmas Eve</w:t>
      </w:r>
      <w:r>
        <w:rPr>
          <w:rFonts w:ascii="Garamond" w:hAnsi="Garamond" w:cs="Garamond"/>
          <w:color w:val="595959"/>
          <w:sz w:val="28"/>
          <w:szCs w:val="28"/>
        </w:rPr>
        <w:tab/>
      </w:r>
      <w:r w:rsidR="00075278">
        <w:rPr>
          <w:rFonts w:ascii="Garamond" w:hAnsi="Garamond" w:cs="Garamond"/>
          <w:color w:val="595959"/>
          <w:sz w:val="28"/>
          <w:szCs w:val="28"/>
        </w:rPr>
        <w:tab/>
      </w:r>
      <w:r>
        <w:rPr>
          <w:rFonts w:ascii="Garamond" w:hAnsi="Garamond" w:cs="Garamond"/>
          <w:color w:val="595959"/>
          <w:sz w:val="28"/>
          <w:szCs w:val="28"/>
        </w:rPr>
        <w:t xml:space="preserve">One Week </w:t>
      </w:r>
      <w:r w:rsidR="0022168A">
        <w:rPr>
          <w:rFonts w:ascii="Garamond" w:hAnsi="Garamond" w:cs="Garamond"/>
          <w:color w:val="595959"/>
          <w:sz w:val="28"/>
          <w:szCs w:val="28"/>
        </w:rPr>
        <w:t>i</w:t>
      </w:r>
      <w:r>
        <w:rPr>
          <w:rFonts w:ascii="Garamond" w:hAnsi="Garamond" w:cs="Garamond"/>
          <w:color w:val="595959"/>
          <w:sz w:val="28"/>
          <w:szCs w:val="28"/>
        </w:rPr>
        <w:t>n July</w:t>
      </w:r>
      <w:r w:rsidR="008039BA">
        <w:rPr>
          <w:rFonts w:ascii="Garamond" w:hAnsi="Garamond" w:cs="Garamond"/>
          <w:color w:val="595959"/>
          <w:sz w:val="28"/>
          <w:szCs w:val="28"/>
        </w:rPr>
        <w:t xml:space="preserve"> (Summer Vacation) </w:t>
      </w:r>
    </w:p>
    <w:p w14:paraId="3EB22D6A" w14:textId="77777777" w:rsidR="00D635DF" w:rsidRPr="001B5DB8" w:rsidRDefault="00D635DF" w:rsidP="006B1556">
      <w:pPr>
        <w:rPr>
          <w:rFonts w:ascii="Garamond" w:hAnsi="Garamond" w:cs="Garamond"/>
          <w:color w:val="595959"/>
          <w:sz w:val="2"/>
          <w:szCs w:val="28"/>
        </w:rPr>
      </w:pPr>
    </w:p>
    <w:p w14:paraId="5485114D" w14:textId="77777777" w:rsidR="00B70A2B" w:rsidRDefault="00B70A2B" w:rsidP="006909E4">
      <w:pPr>
        <w:pStyle w:val="Heading1"/>
        <w:rPr>
          <w:color w:val="FF5050"/>
        </w:rPr>
      </w:pPr>
      <w:bookmarkStart w:id="21" w:name="_Toc534735126"/>
      <w:r>
        <w:rPr>
          <w:color w:val="FF5050"/>
        </w:rPr>
        <w:t>Schedules</w:t>
      </w:r>
    </w:p>
    <w:p w14:paraId="0FF59B74" w14:textId="77777777" w:rsidR="00B70A2B" w:rsidRPr="00B70A2B" w:rsidRDefault="00B70A2B" w:rsidP="00B70A2B">
      <w:pPr>
        <w:rPr>
          <w:rFonts w:ascii="Garamond" w:hAnsi="Garamond" w:cs="Garamond"/>
          <w:b/>
          <w:color w:val="595959"/>
          <w:sz w:val="28"/>
          <w:szCs w:val="28"/>
        </w:rPr>
      </w:pPr>
      <w:r>
        <w:rPr>
          <w:rFonts w:ascii="Garamond" w:hAnsi="Garamond" w:cs="Garamond"/>
          <w:color w:val="595959"/>
          <w:sz w:val="28"/>
          <w:szCs w:val="28"/>
        </w:rPr>
        <w:t xml:space="preserve">Full time and part time schedules are available.   </w:t>
      </w:r>
    </w:p>
    <w:p w14:paraId="5C597ADE" w14:textId="77777777" w:rsidR="00B70A2B" w:rsidRDefault="00B70A2B" w:rsidP="00B70A2B">
      <w:pPr>
        <w:rPr>
          <w:rFonts w:ascii="Garamond" w:hAnsi="Garamond" w:cs="Garamond"/>
          <w:color w:val="595959"/>
          <w:sz w:val="28"/>
          <w:szCs w:val="28"/>
        </w:rPr>
      </w:pPr>
      <w:r>
        <w:rPr>
          <w:rFonts w:ascii="Garamond" w:hAnsi="Garamond" w:cs="Garamond"/>
          <w:color w:val="595959"/>
          <w:sz w:val="28"/>
          <w:szCs w:val="28"/>
        </w:rPr>
        <w:t>Full time:  M, T, W, TH, F:  8:00-4:30</w:t>
      </w:r>
    </w:p>
    <w:p w14:paraId="6FCB8CA8" w14:textId="77777777" w:rsidR="00B70A2B" w:rsidRDefault="00B70A2B" w:rsidP="00B70A2B">
      <w:pPr>
        <w:rPr>
          <w:rFonts w:ascii="Garamond" w:hAnsi="Garamond" w:cs="Garamond"/>
          <w:color w:val="595959"/>
          <w:sz w:val="28"/>
          <w:szCs w:val="28"/>
        </w:rPr>
      </w:pPr>
      <w:r>
        <w:rPr>
          <w:rFonts w:ascii="Garamond" w:hAnsi="Garamond" w:cs="Garamond"/>
          <w:color w:val="595959"/>
          <w:sz w:val="28"/>
          <w:szCs w:val="28"/>
        </w:rPr>
        <w:t>Part time:  M, W, F or M, T, W or W, TH, F:  8:00-4:30</w:t>
      </w:r>
    </w:p>
    <w:p w14:paraId="6EE00C74" w14:textId="77777777" w:rsidR="006B1556" w:rsidRPr="006909E4" w:rsidRDefault="006B1556" w:rsidP="006909E4">
      <w:pPr>
        <w:pStyle w:val="Heading1"/>
        <w:rPr>
          <w:color w:val="FF5050"/>
        </w:rPr>
      </w:pPr>
      <w:r w:rsidRPr="006909E4">
        <w:rPr>
          <w:color w:val="FF5050"/>
        </w:rPr>
        <w:t>Graduation Requirements</w:t>
      </w:r>
      <w:bookmarkEnd w:id="21"/>
    </w:p>
    <w:p w14:paraId="244AAF0F" w14:textId="7DD063F2" w:rsidR="001B5DB8" w:rsidRDefault="006B1556" w:rsidP="006B1556">
      <w:pPr>
        <w:rPr>
          <w:rFonts w:ascii="Garamond" w:hAnsi="Garamond" w:cs="Garamond"/>
          <w:color w:val="FF5050"/>
          <w:sz w:val="24"/>
          <w:szCs w:val="24"/>
        </w:rPr>
      </w:pPr>
      <w:r>
        <w:rPr>
          <w:rFonts w:ascii="Garamond" w:hAnsi="Garamond" w:cs="Garamond"/>
          <w:color w:val="595959"/>
          <w:sz w:val="28"/>
          <w:szCs w:val="28"/>
        </w:rPr>
        <w:t>To be eligible for graduation, students must complete all hours required, all school tests must b</w:t>
      </w:r>
      <w:r w:rsidR="001B5DB8">
        <w:rPr>
          <w:rFonts w:ascii="Garamond" w:hAnsi="Garamond" w:cs="Garamond"/>
          <w:color w:val="595959"/>
          <w:sz w:val="28"/>
          <w:szCs w:val="28"/>
        </w:rPr>
        <w:t>e completed with a 70% average</w:t>
      </w:r>
      <w:r>
        <w:rPr>
          <w:rFonts w:ascii="Garamond" w:hAnsi="Garamond" w:cs="Garamond"/>
          <w:color w:val="595959"/>
          <w:sz w:val="28"/>
          <w:szCs w:val="28"/>
        </w:rPr>
        <w:t xml:space="preserve">, and students must fulfill all financial responsibilities to ETC </w:t>
      </w:r>
      <w:r w:rsidR="00F4472C">
        <w:rPr>
          <w:rFonts w:ascii="Garamond" w:hAnsi="Garamond" w:cs="Garamond"/>
          <w:color w:val="595959"/>
          <w:sz w:val="28"/>
          <w:szCs w:val="28"/>
        </w:rPr>
        <w:t xml:space="preserve">College, </w:t>
      </w:r>
      <w:r w:rsidR="004C39A5">
        <w:rPr>
          <w:rFonts w:ascii="Garamond" w:hAnsi="Garamond" w:cs="Garamond"/>
          <w:color w:val="595959"/>
          <w:sz w:val="28"/>
          <w:szCs w:val="28"/>
        </w:rPr>
        <w:t xml:space="preserve">or at least have a payment plan in place.  </w:t>
      </w:r>
      <w:r w:rsidR="00F4472C">
        <w:rPr>
          <w:rFonts w:ascii="Garamond" w:hAnsi="Garamond" w:cs="Garamond"/>
          <w:color w:val="595959"/>
          <w:sz w:val="28"/>
          <w:szCs w:val="28"/>
        </w:rPr>
        <w:t xml:space="preserve">Student will receive a certificate of completion. </w:t>
      </w:r>
      <w:r w:rsidR="00943710">
        <w:rPr>
          <w:rFonts w:ascii="Garamond" w:hAnsi="Garamond" w:cs="Garamond"/>
          <w:color w:val="595959"/>
          <w:sz w:val="28"/>
          <w:szCs w:val="28"/>
        </w:rPr>
        <w:t>United States veterans is 80% averag</w:t>
      </w:r>
      <w:r w:rsidR="00115537">
        <w:rPr>
          <w:rFonts w:ascii="Garamond" w:hAnsi="Garamond" w:cs="Garamond"/>
          <w:color w:val="595959"/>
          <w:sz w:val="28"/>
          <w:szCs w:val="28"/>
        </w:rPr>
        <w:t xml:space="preserve">e, veterans must attend according to their schedule. </w:t>
      </w:r>
    </w:p>
    <w:p w14:paraId="602AA219" w14:textId="77777777" w:rsidR="001B5DB8" w:rsidRDefault="001B5DB8" w:rsidP="006B1556">
      <w:pPr>
        <w:rPr>
          <w:rFonts w:ascii="Garamond" w:hAnsi="Garamond" w:cs="Garamond"/>
          <w:color w:val="595959"/>
          <w:sz w:val="28"/>
          <w:szCs w:val="28"/>
        </w:rPr>
      </w:pPr>
    </w:p>
    <w:p w14:paraId="5E997624" w14:textId="77777777" w:rsidR="006B1556" w:rsidRDefault="006B1556" w:rsidP="006B1556">
      <w:pPr>
        <w:rPr>
          <w:rFonts w:ascii="Century Gothic" w:hAnsi="Century Gothic" w:cs="Century Gothic"/>
          <w:b/>
          <w:bCs/>
          <w:color w:val="F57D7D"/>
          <w:sz w:val="28"/>
          <w:szCs w:val="28"/>
        </w:rPr>
      </w:pPr>
      <w:r>
        <w:rPr>
          <w:rFonts w:ascii="Century Gothic" w:hAnsi="Century Gothic" w:cs="Century Gothic"/>
          <w:b/>
          <w:bCs/>
          <w:color w:val="F57D7D"/>
          <w:sz w:val="28"/>
          <w:szCs w:val="28"/>
        </w:rPr>
        <w:t>Sanitation and Personal Services</w:t>
      </w:r>
    </w:p>
    <w:p w14:paraId="405633D8" w14:textId="77777777" w:rsidR="006B1556" w:rsidRDefault="006B1556" w:rsidP="006B1556">
      <w:pPr>
        <w:rPr>
          <w:rFonts w:ascii="Garamond" w:hAnsi="Garamond" w:cs="Garamond"/>
          <w:color w:val="595959"/>
          <w:sz w:val="28"/>
          <w:szCs w:val="28"/>
        </w:rPr>
      </w:pPr>
      <w:r>
        <w:rPr>
          <w:rFonts w:ascii="Garamond" w:hAnsi="Garamond" w:cs="Garamond"/>
          <w:color w:val="595959"/>
          <w:sz w:val="28"/>
          <w:szCs w:val="28"/>
        </w:rPr>
        <w:t>Students can receive services when attendance percentage is at least 88%, tests and worksheets are completed for the week, and instructed approves the service. Students are required to pay for the cost of services and mark appointment book the allotted time needed for service. Students must clean their station, including floor, after each service. Hair must be swept up immediately after a service is completed. Workstations must be cleaned at the end of the day prior to clocking out.</w:t>
      </w:r>
    </w:p>
    <w:p w14:paraId="460FCD78" w14:textId="77777777" w:rsidR="006B1556" w:rsidRDefault="006B1556" w:rsidP="006B1556">
      <w:pPr>
        <w:rPr>
          <w:rFonts w:ascii="Garamond" w:hAnsi="Garamond" w:cs="Garamond"/>
          <w:color w:val="595959"/>
          <w:sz w:val="28"/>
          <w:szCs w:val="28"/>
        </w:rPr>
      </w:pPr>
    </w:p>
    <w:p w14:paraId="674A52ED" w14:textId="77777777" w:rsidR="006B1556" w:rsidRPr="006909E4" w:rsidRDefault="006B1556" w:rsidP="006909E4">
      <w:pPr>
        <w:pStyle w:val="Heading1"/>
        <w:jc w:val="center"/>
        <w:rPr>
          <w:rFonts w:ascii="Century Gothic" w:hAnsi="Century Gothic"/>
          <w:b w:val="0"/>
          <w:color w:val="FF5050"/>
          <w:sz w:val="64"/>
          <w:szCs w:val="64"/>
        </w:rPr>
      </w:pPr>
      <w:bookmarkStart w:id="22" w:name="_Toc534735127"/>
      <w:r w:rsidRPr="006909E4">
        <w:rPr>
          <w:rFonts w:ascii="Century Gothic" w:hAnsi="Century Gothic"/>
          <w:b w:val="0"/>
          <w:color w:val="FF5050"/>
          <w:sz w:val="64"/>
          <w:szCs w:val="64"/>
        </w:rPr>
        <w:lastRenderedPageBreak/>
        <w:t>Student Services</w:t>
      </w:r>
      <w:bookmarkEnd w:id="22"/>
    </w:p>
    <w:p w14:paraId="295C423D" w14:textId="77777777" w:rsidR="006909E4" w:rsidRDefault="006909E4" w:rsidP="006909E4">
      <w:pPr>
        <w:rPr>
          <w:rFonts w:ascii="Garamond" w:hAnsi="Garamond" w:cs="Garamond"/>
          <w:color w:val="FBCBCB"/>
          <w:sz w:val="22"/>
          <w:szCs w:val="22"/>
        </w:rPr>
      </w:pPr>
      <w:r>
        <w:rPr>
          <w:rFonts w:ascii="Century Gothic" w:hAnsi="Century Gothic" w:cs="Century Gothic"/>
          <w:b/>
          <w:bCs/>
          <w:color w:val="F57D7D"/>
          <w:sz w:val="28"/>
          <w:szCs w:val="28"/>
        </w:rPr>
        <w:t xml:space="preserve">Student </w:t>
      </w:r>
      <w:r w:rsidR="00666528">
        <w:rPr>
          <w:rFonts w:ascii="Century Gothic" w:hAnsi="Century Gothic" w:cs="Century Gothic"/>
          <w:b/>
          <w:bCs/>
          <w:color w:val="F57D7D"/>
          <w:sz w:val="28"/>
          <w:szCs w:val="28"/>
        </w:rPr>
        <w:t xml:space="preserve">Services </w:t>
      </w:r>
    </w:p>
    <w:p w14:paraId="5365E677" w14:textId="77777777" w:rsidR="006909E4" w:rsidRDefault="006863B9" w:rsidP="006909E4">
      <w:pPr>
        <w:rPr>
          <w:rFonts w:ascii="Garamond" w:hAnsi="Garamond" w:cs="Garamond"/>
          <w:color w:val="595959"/>
          <w:sz w:val="28"/>
          <w:szCs w:val="28"/>
        </w:rPr>
      </w:pPr>
      <w:r>
        <w:rPr>
          <w:rFonts w:ascii="Garamond" w:hAnsi="Garamond" w:cs="Garamond"/>
          <w:color w:val="595959"/>
          <w:sz w:val="28"/>
          <w:szCs w:val="28"/>
        </w:rPr>
        <w:t xml:space="preserve">This school administration and staff are </w:t>
      </w:r>
      <w:r w:rsidR="006909E4">
        <w:rPr>
          <w:rFonts w:ascii="Garamond" w:hAnsi="Garamond" w:cs="Garamond"/>
          <w:color w:val="595959"/>
          <w:sz w:val="28"/>
          <w:szCs w:val="28"/>
        </w:rPr>
        <w:t>available to students for academic advisement, academic counseling, career counseling, student referrals, and professional assistance. To discuss any of the above, the students must schedule an appoint</w:t>
      </w:r>
      <w:r w:rsidR="001B5DB8">
        <w:rPr>
          <w:rFonts w:ascii="Garamond" w:hAnsi="Garamond" w:cs="Garamond"/>
          <w:color w:val="595959"/>
          <w:sz w:val="28"/>
          <w:szCs w:val="28"/>
        </w:rPr>
        <w:t>ment</w:t>
      </w:r>
      <w:r w:rsidR="006909E4">
        <w:rPr>
          <w:rFonts w:ascii="Garamond" w:hAnsi="Garamond" w:cs="Garamond"/>
          <w:color w:val="595959"/>
          <w:sz w:val="28"/>
          <w:szCs w:val="28"/>
        </w:rPr>
        <w:t xml:space="preserve"> with the office or instructor, to discuss the situation and assistance will be provided to the student. The school keeps a list of professional agencies that deal with topics like abuse and drugs. This list is used to refer a student if one comes steaking advice in these sensitive subjects. The list is available in the admission’s office. The admissions office also keeps file information about housing in the surrounding areas.</w:t>
      </w:r>
    </w:p>
    <w:p w14:paraId="074747F0" w14:textId="16E7C535" w:rsidR="006909E4" w:rsidRDefault="006909E4" w:rsidP="006909E4">
      <w:pPr>
        <w:rPr>
          <w:rFonts w:ascii="Garamond" w:hAnsi="Garamond" w:cs="Garamond"/>
          <w:color w:val="595959"/>
          <w:sz w:val="28"/>
          <w:szCs w:val="28"/>
        </w:rPr>
      </w:pPr>
      <w:r>
        <w:rPr>
          <w:rFonts w:ascii="Garamond" w:hAnsi="Garamond" w:cs="Garamond"/>
          <w:color w:val="595959"/>
          <w:sz w:val="28"/>
          <w:szCs w:val="28"/>
        </w:rPr>
        <w:tab/>
        <w:t xml:space="preserve">Although we do not guarantee employment upon graduation, we maintain an aggressive job placement program and will inform students of job openings and opportunities. We coordinate our placement program with local and national salons by sending out surveys. We invite salon owners and guest artists to </w:t>
      </w:r>
      <w:r w:rsidR="00115537">
        <w:rPr>
          <w:rFonts w:ascii="Garamond" w:hAnsi="Garamond" w:cs="Garamond"/>
          <w:color w:val="595959"/>
          <w:sz w:val="28"/>
          <w:szCs w:val="28"/>
        </w:rPr>
        <w:t>teach,</w:t>
      </w:r>
      <w:r>
        <w:rPr>
          <w:rFonts w:ascii="Garamond" w:hAnsi="Garamond" w:cs="Garamond"/>
          <w:color w:val="595959"/>
          <w:sz w:val="28"/>
          <w:szCs w:val="28"/>
        </w:rPr>
        <w:t xml:space="preserve"> and guest speak at East Texas Cosmetology College. </w:t>
      </w:r>
    </w:p>
    <w:p w14:paraId="549F7A75" w14:textId="77777777" w:rsidR="006909E4" w:rsidRDefault="006909E4" w:rsidP="006909E4">
      <w:pPr>
        <w:rPr>
          <w:rFonts w:ascii="Garamond" w:hAnsi="Garamond" w:cs="Garamond"/>
          <w:color w:val="595959"/>
          <w:sz w:val="28"/>
          <w:szCs w:val="28"/>
        </w:rPr>
      </w:pPr>
      <w:r>
        <w:rPr>
          <w:rFonts w:ascii="Garamond" w:hAnsi="Garamond" w:cs="Garamond"/>
          <w:color w:val="595959"/>
          <w:sz w:val="28"/>
          <w:szCs w:val="28"/>
        </w:rPr>
        <w:tab/>
        <w:t>Our administrative offices are open from 8:00am to 4:00pm, Monday through Friday. Individuals desiring information</w:t>
      </w:r>
      <w:r w:rsidR="008039BA">
        <w:rPr>
          <w:rFonts w:ascii="Garamond" w:hAnsi="Garamond" w:cs="Garamond"/>
          <w:color w:val="595959"/>
          <w:sz w:val="28"/>
          <w:szCs w:val="28"/>
        </w:rPr>
        <w:t xml:space="preserve"> </w:t>
      </w:r>
      <w:r>
        <w:rPr>
          <w:rFonts w:ascii="Garamond" w:hAnsi="Garamond" w:cs="Garamond"/>
          <w:color w:val="595959"/>
          <w:sz w:val="28"/>
          <w:szCs w:val="28"/>
        </w:rPr>
        <w:t>are urged to contact us during those hours. We will be happy to schedule you an appointment with the admissions office for a personal tour of our facilities.</w:t>
      </w:r>
    </w:p>
    <w:p w14:paraId="0529C428" w14:textId="77777777" w:rsidR="006B1556" w:rsidRDefault="006B1556" w:rsidP="006B1556">
      <w:pPr>
        <w:rPr>
          <w:color w:val="auto"/>
          <w:kern w:val="0"/>
          <w:sz w:val="24"/>
          <w:szCs w:val="24"/>
        </w:rPr>
      </w:pPr>
    </w:p>
    <w:p w14:paraId="2E56EA5B" w14:textId="77777777" w:rsidR="006B1556" w:rsidRDefault="006B1556" w:rsidP="006B1556">
      <w:pPr>
        <w:rPr>
          <w:rFonts w:ascii="Century Gothic" w:hAnsi="Century Gothic" w:cs="Century Gothic"/>
          <w:b/>
          <w:bCs/>
          <w:color w:val="F57D7D"/>
          <w:sz w:val="28"/>
          <w:szCs w:val="28"/>
        </w:rPr>
      </w:pPr>
      <w:r>
        <w:rPr>
          <w:rFonts w:ascii="Century Gothic" w:hAnsi="Century Gothic" w:cs="Century Gothic"/>
          <w:b/>
          <w:bCs/>
          <w:color w:val="F57D7D"/>
          <w:sz w:val="28"/>
          <w:szCs w:val="28"/>
        </w:rPr>
        <w:t xml:space="preserve">Career </w:t>
      </w:r>
      <w:r w:rsidR="00666528">
        <w:rPr>
          <w:rFonts w:ascii="Century Gothic" w:hAnsi="Century Gothic" w:cs="Century Gothic"/>
          <w:b/>
          <w:bCs/>
          <w:color w:val="F57D7D"/>
          <w:sz w:val="28"/>
          <w:szCs w:val="28"/>
        </w:rPr>
        <w:t>Opportunities</w:t>
      </w:r>
    </w:p>
    <w:p w14:paraId="576964E5" w14:textId="77777777" w:rsidR="006B1556" w:rsidRDefault="006B1556" w:rsidP="006B1556">
      <w:pPr>
        <w:rPr>
          <w:rFonts w:ascii="Garamond" w:hAnsi="Garamond" w:cs="Garamond"/>
          <w:color w:val="595959"/>
          <w:sz w:val="28"/>
          <w:szCs w:val="28"/>
        </w:rPr>
      </w:pPr>
      <w:r>
        <w:rPr>
          <w:rFonts w:ascii="Garamond" w:hAnsi="Garamond" w:cs="Garamond"/>
          <w:color w:val="595959"/>
          <w:sz w:val="28"/>
          <w:szCs w:val="28"/>
        </w:rPr>
        <w:t>There are many wonderful career opportunities available within the beauty industry. In addition to hair design, this industry also offers opportunities in areas such as skin care, makeup, aromatherapy, nail artistry, product educators, platform artists, and salon management. Although ETC</w:t>
      </w:r>
      <w:r w:rsidR="001B5DB8">
        <w:rPr>
          <w:rFonts w:ascii="Garamond" w:hAnsi="Garamond" w:cs="Garamond"/>
          <w:color w:val="595959"/>
          <w:sz w:val="28"/>
          <w:szCs w:val="28"/>
        </w:rPr>
        <w:t xml:space="preserve"> </w:t>
      </w:r>
      <w:r>
        <w:rPr>
          <w:rFonts w:ascii="Garamond" w:hAnsi="Garamond" w:cs="Garamond"/>
          <w:color w:val="595959"/>
          <w:sz w:val="28"/>
          <w:szCs w:val="28"/>
        </w:rPr>
        <w:t>C</w:t>
      </w:r>
      <w:r w:rsidR="001B5DB8">
        <w:rPr>
          <w:rFonts w:ascii="Garamond" w:hAnsi="Garamond" w:cs="Garamond"/>
          <w:color w:val="595959"/>
          <w:sz w:val="28"/>
          <w:szCs w:val="28"/>
        </w:rPr>
        <w:t>ollege</w:t>
      </w:r>
      <w:r>
        <w:rPr>
          <w:rFonts w:ascii="Garamond" w:hAnsi="Garamond" w:cs="Garamond"/>
          <w:color w:val="595959"/>
          <w:sz w:val="28"/>
          <w:szCs w:val="28"/>
        </w:rPr>
        <w:t xml:space="preserve"> does not guarantee employment upon graduation, ETC</w:t>
      </w:r>
      <w:r w:rsidR="001B5DB8">
        <w:rPr>
          <w:rFonts w:ascii="Garamond" w:hAnsi="Garamond" w:cs="Garamond"/>
          <w:color w:val="595959"/>
          <w:sz w:val="28"/>
          <w:szCs w:val="28"/>
        </w:rPr>
        <w:t xml:space="preserve"> </w:t>
      </w:r>
      <w:r>
        <w:rPr>
          <w:rFonts w:ascii="Garamond" w:hAnsi="Garamond" w:cs="Garamond"/>
          <w:color w:val="595959"/>
          <w:sz w:val="28"/>
          <w:szCs w:val="28"/>
        </w:rPr>
        <w:t>C</w:t>
      </w:r>
      <w:r w:rsidR="001B5DB8">
        <w:rPr>
          <w:rFonts w:ascii="Garamond" w:hAnsi="Garamond" w:cs="Garamond"/>
          <w:color w:val="595959"/>
          <w:sz w:val="28"/>
          <w:szCs w:val="28"/>
        </w:rPr>
        <w:t>ollege</w:t>
      </w:r>
      <w:r>
        <w:rPr>
          <w:rFonts w:ascii="Garamond" w:hAnsi="Garamond" w:cs="Garamond"/>
          <w:color w:val="595959"/>
          <w:sz w:val="28"/>
          <w:szCs w:val="28"/>
        </w:rPr>
        <w:t xml:space="preserve"> strives to actively assist in job placement programs and will inform students of job openings and opportunities.</w:t>
      </w:r>
    </w:p>
    <w:p w14:paraId="01509C1B" w14:textId="77777777" w:rsidR="006B1556" w:rsidRDefault="006B1556" w:rsidP="006B1556">
      <w:pPr>
        <w:rPr>
          <w:rFonts w:ascii="Garamond" w:hAnsi="Garamond" w:cs="Garamond"/>
          <w:color w:val="595959"/>
          <w:sz w:val="28"/>
          <w:szCs w:val="28"/>
        </w:rPr>
      </w:pPr>
      <w:r>
        <w:rPr>
          <w:rFonts w:ascii="Garamond" w:hAnsi="Garamond" w:cs="Garamond"/>
          <w:color w:val="595959"/>
          <w:sz w:val="28"/>
          <w:szCs w:val="28"/>
        </w:rPr>
        <w:tab/>
        <w:t>According to the Bureau of Labor Statistics, there are nearly one million people employed in the primary service segments of the market, and there are strong growth expectations. Clearly, this is an industry on the rise.</w:t>
      </w:r>
    </w:p>
    <w:p w14:paraId="0C817567" w14:textId="77777777" w:rsidR="006B1556" w:rsidRDefault="006B1556" w:rsidP="008917C7">
      <w:pPr>
        <w:numPr>
          <w:ilvl w:val="0"/>
          <w:numId w:val="1"/>
        </w:numPr>
        <w:spacing w:after="0"/>
        <w:ind w:left="360" w:hanging="360"/>
        <w:rPr>
          <w:rFonts w:ascii="Garamond" w:hAnsi="Garamond" w:cs="Garamond"/>
          <w:color w:val="595959"/>
          <w:sz w:val="28"/>
          <w:szCs w:val="28"/>
        </w:rPr>
      </w:pPr>
      <w:r>
        <w:rPr>
          <w:rFonts w:ascii="Garamond" w:hAnsi="Garamond" w:cs="Garamond"/>
          <w:color w:val="595959"/>
          <w:sz w:val="28"/>
          <w:szCs w:val="28"/>
        </w:rPr>
        <w:lastRenderedPageBreak/>
        <w:t>Barbers, hairdressers, and cosmetologists: 656,000 in 2016 with a 10% expected growth by 2024</w:t>
      </w:r>
    </w:p>
    <w:p w14:paraId="5D81AFBB" w14:textId="77777777" w:rsidR="006B1556" w:rsidRDefault="006B1556" w:rsidP="008917C7">
      <w:pPr>
        <w:numPr>
          <w:ilvl w:val="0"/>
          <w:numId w:val="1"/>
        </w:numPr>
        <w:spacing w:after="0"/>
        <w:ind w:left="360" w:hanging="360"/>
        <w:rPr>
          <w:rFonts w:ascii="Garamond" w:hAnsi="Garamond" w:cs="Garamond"/>
          <w:color w:val="595959"/>
          <w:sz w:val="28"/>
          <w:szCs w:val="28"/>
        </w:rPr>
      </w:pPr>
      <w:r>
        <w:rPr>
          <w:rFonts w:ascii="Garamond" w:hAnsi="Garamond" w:cs="Garamond"/>
          <w:color w:val="595959"/>
          <w:sz w:val="28"/>
          <w:szCs w:val="28"/>
        </w:rPr>
        <w:t>Manicurists and pedicurists: 113,600 in 2016 with a 10% expected growth by 2024</w:t>
      </w:r>
    </w:p>
    <w:p w14:paraId="533F90EE" w14:textId="77777777" w:rsidR="006B1556" w:rsidRDefault="006B1556" w:rsidP="008917C7">
      <w:pPr>
        <w:numPr>
          <w:ilvl w:val="0"/>
          <w:numId w:val="1"/>
        </w:numPr>
        <w:spacing w:after="0"/>
        <w:ind w:left="360" w:hanging="360"/>
        <w:rPr>
          <w:rFonts w:ascii="Garamond" w:hAnsi="Garamond" w:cs="Garamond"/>
          <w:color w:val="595959"/>
          <w:sz w:val="28"/>
          <w:szCs w:val="28"/>
        </w:rPr>
      </w:pPr>
      <w:r>
        <w:rPr>
          <w:rFonts w:ascii="Garamond" w:hAnsi="Garamond" w:cs="Garamond"/>
          <w:color w:val="595959"/>
          <w:sz w:val="28"/>
          <w:szCs w:val="28"/>
        </w:rPr>
        <w:t>Skincare specialists: 55,000 in 2016 with a 12% expected growth by 2024</w:t>
      </w:r>
    </w:p>
    <w:p w14:paraId="48A7E383" w14:textId="77777777" w:rsidR="006B1556" w:rsidRPr="00505E81" w:rsidRDefault="006B1556" w:rsidP="008917C7">
      <w:pPr>
        <w:numPr>
          <w:ilvl w:val="0"/>
          <w:numId w:val="1"/>
        </w:numPr>
        <w:spacing w:after="0"/>
        <w:ind w:left="360" w:hanging="360"/>
        <w:rPr>
          <w:rFonts w:ascii="Garamond" w:hAnsi="Garamond" w:cs="Garamond"/>
          <w:color w:val="595959"/>
          <w:sz w:val="28"/>
          <w:szCs w:val="28"/>
        </w:rPr>
      </w:pPr>
      <w:r w:rsidRPr="00505E81">
        <w:rPr>
          <w:rFonts w:ascii="Garamond" w:hAnsi="Garamond" w:cs="Garamond"/>
          <w:color w:val="595959"/>
          <w:sz w:val="28"/>
          <w:szCs w:val="28"/>
        </w:rPr>
        <w:t>Massage therapists: 168,800 employed in 2016 with a whopping 22% growth by 2024</w:t>
      </w:r>
    </w:p>
    <w:p w14:paraId="6BCFE564" w14:textId="77777777" w:rsidR="006B1556" w:rsidRPr="00505E81" w:rsidRDefault="006B1556" w:rsidP="008917C7">
      <w:pPr>
        <w:numPr>
          <w:ilvl w:val="0"/>
          <w:numId w:val="1"/>
        </w:numPr>
        <w:spacing w:after="0"/>
        <w:ind w:left="360" w:hanging="360"/>
        <w:rPr>
          <w:rFonts w:ascii="Garamond" w:hAnsi="Garamond" w:cs="Garamond"/>
          <w:color w:val="595959"/>
          <w:sz w:val="28"/>
          <w:szCs w:val="28"/>
        </w:rPr>
      </w:pPr>
      <w:r w:rsidRPr="00505E81">
        <w:rPr>
          <w:rFonts w:ascii="Garamond" w:hAnsi="Garamond" w:cs="Garamond"/>
          <w:color w:val="595959"/>
          <w:sz w:val="28"/>
          <w:szCs w:val="28"/>
        </w:rPr>
        <w:t>Specific growth expected for business serving men</w:t>
      </w:r>
      <w:r w:rsidR="001B5DB8" w:rsidRPr="00505E81">
        <w:rPr>
          <w:rFonts w:ascii="Garamond" w:hAnsi="Garamond" w:cs="Garamond"/>
          <w:color w:val="595959"/>
          <w:sz w:val="28"/>
          <w:szCs w:val="28"/>
        </w:rPr>
        <w:t>.</w:t>
      </w:r>
    </w:p>
    <w:p w14:paraId="21A00E23" w14:textId="77777777" w:rsidR="001B5DB8" w:rsidRPr="00505E81" w:rsidRDefault="001B5DB8" w:rsidP="008917C7">
      <w:pPr>
        <w:numPr>
          <w:ilvl w:val="0"/>
          <w:numId w:val="1"/>
        </w:numPr>
        <w:spacing w:after="0"/>
        <w:ind w:left="360" w:hanging="360"/>
        <w:rPr>
          <w:rFonts w:ascii="Garamond" w:hAnsi="Garamond" w:cs="Garamond"/>
          <w:color w:val="595959" w:themeColor="text1" w:themeTint="A6"/>
          <w:sz w:val="28"/>
          <w:szCs w:val="28"/>
        </w:rPr>
      </w:pPr>
      <w:r w:rsidRPr="00505E81">
        <w:rPr>
          <w:rFonts w:ascii="Garamond" w:hAnsi="Garamond" w:cs="Garamond"/>
          <w:color w:val="595959"/>
          <w:sz w:val="28"/>
          <w:szCs w:val="28"/>
        </w:rPr>
        <w:t>Adult education</w:t>
      </w:r>
      <w:r w:rsidR="00505E81" w:rsidRPr="00505E81">
        <w:t xml:space="preserve"> </w:t>
      </w:r>
      <w:r w:rsidR="00505E81" w:rsidRPr="00505E81">
        <w:rPr>
          <w:rFonts w:ascii="Garamond" w:hAnsi="Garamond"/>
          <w:color w:val="595959" w:themeColor="text1" w:themeTint="A6"/>
          <w:sz w:val="28"/>
          <w:szCs w:val="28"/>
        </w:rPr>
        <w:t>for all postsecondary vocational education teachers would grow 4% between 2014 and 2024</w:t>
      </w:r>
      <w:r w:rsidR="00505E81" w:rsidRPr="00465904">
        <w:rPr>
          <w:rFonts w:ascii="Garamond" w:hAnsi="Garamond"/>
          <w:color w:val="595959" w:themeColor="text1" w:themeTint="A6"/>
          <w:sz w:val="36"/>
          <w:szCs w:val="28"/>
        </w:rPr>
        <w:t xml:space="preserve"> (</w:t>
      </w:r>
      <w:r w:rsidR="00505E81" w:rsidRPr="00465904">
        <w:rPr>
          <w:rFonts w:ascii="Garamond" w:hAnsi="Garamond"/>
          <w:i/>
          <w:iCs/>
          <w:color w:val="595959" w:themeColor="text1" w:themeTint="A6"/>
          <w:sz w:val="36"/>
          <w:szCs w:val="28"/>
        </w:rPr>
        <w:t>www.bls.gov</w:t>
      </w:r>
      <w:r w:rsidR="00505E81" w:rsidRPr="00465904">
        <w:rPr>
          <w:rFonts w:ascii="Garamond" w:hAnsi="Garamond"/>
          <w:color w:val="595959" w:themeColor="text1" w:themeTint="A6"/>
          <w:sz w:val="36"/>
          <w:szCs w:val="28"/>
        </w:rPr>
        <w:t>).</w:t>
      </w:r>
    </w:p>
    <w:p w14:paraId="144B2245" w14:textId="77777777" w:rsidR="006B1556" w:rsidRPr="006909E4" w:rsidRDefault="006B1556" w:rsidP="006909E4">
      <w:pPr>
        <w:pStyle w:val="Heading1"/>
        <w:rPr>
          <w:color w:val="FF5050"/>
        </w:rPr>
      </w:pPr>
      <w:bookmarkStart w:id="23" w:name="_Toc534735128"/>
      <w:r w:rsidRPr="00505E81">
        <w:rPr>
          <w:color w:val="FF5050"/>
        </w:rPr>
        <w:t>Standards of Conduct</w:t>
      </w:r>
      <w:bookmarkEnd w:id="23"/>
    </w:p>
    <w:p w14:paraId="216E6478" w14:textId="77777777" w:rsidR="006B1556" w:rsidRDefault="006B1556" w:rsidP="006B1556">
      <w:pPr>
        <w:rPr>
          <w:rFonts w:ascii="Garamond" w:hAnsi="Garamond" w:cs="Garamond"/>
          <w:color w:val="595959"/>
          <w:sz w:val="28"/>
          <w:szCs w:val="28"/>
        </w:rPr>
      </w:pPr>
      <w:r>
        <w:rPr>
          <w:rFonts w:ascii="Garamond" w:hAnsi="Garamond" w:cs="Garamond"/>
          <w:color w:val="595959"/>
          <w:sz w:val="28"/>
          <w:szCs w:val="28"/>
        </w:rPr>
        <w:t>Students will have several phases of disciplinary action to go through</w:t>
      </w:r>
      <w:r w:rsidR="001B5DB8">
        <w:rPr>
          <w:rFonts w:ascii="Garamond" w:hAnsi="Garamond" w:cs="Garamond"/>
          <w:color w:val="595959"/>
          <w:sz w:val="28"/>
          <w:szCs w:val="28"/>
        </w:rPr>
        <w:t xml:space="preserve"> if school policies are broken:  </w:t>
      </w:r>
    </w:p>
    <w:p w14:paraId="23111A4D" w14:textId="77777777" w:rsidR="006B1556" w:rsidRDefault="006B1556" w:rsidP="008917C7">
      <w:pPr>
        <w:numPr>
          <w:ilvl w:val="0"/>
          <w:numId w:val="1"/>
        </w:numPr>
        <w:spacing w:line="240" w:lineRule="auto"/>
        <w:ind w:left="360" w:hanging="360"/>
        <w:rPr>
          <w:rFonts w:ascii="Garamond" w:hAnsi="Garamond" w:cs="Garamond"/>
          <w:color w:val="595959"/>
          <w:sz w:val="28"/>
          <w:szCs w:val="28"/>
        </w:rPr>
      </w:pPr>
      <w:r>
        <w:rPr>
          <w:rFonts w:ascii="Garamond" w:hAnsi="Garamond" w:cs="Garamond"/>
          <w:color w:val="595959"/>
          <w:sz w:val="28"/>
          <w:szCs w:val="28"/>
        </w:rPr>
        <w:t>Verbal Warning</w:t>
      </w:r>
    </w:p>
    <w:p w14:paraId="622AB31E" w14:textId="77777777" w:rsidR="006B1556" w:rsidRDefault="006B1556" w:rsidP="008917C7">
      <w:pPr>
        <w:numPr>
          <w:ilvl w:val="0"/>
          <w:numId w:val="1"/>
        </w:numPr>
        <w:spacing w:line="240" w:lineRule="auto"/>
        <w:ind w:left="360" w:hanging="360"/>
        <w:rPr>
          <w:rFonts w:ascii="Garamond" w:hAnsi="Garamond" w:cs="Garamond"/>
          <w:color w:val="595959"/>
          <w:sz w:val="28"/>
          <w:szCs w:val="28"/>
        </w:rPr>
      </w:pPr>
      <w:r>
        <w:rPr>
          <w:rFonts w:ascii="Garamond" w:hAnsi="Garamond" w:cs="Garamond"/>
          <w:color w:val="595959"/>
          <w:sz w:val="28"/>
          <w:szCs w:val="28"/>
        </w:rPr>
        <w:t>Written Warning</w:t>
      </w:r>
    </w:p>
    <w:p w14:paraId="1B267A1D" w14:textId="77777777" w:rsidR="006B1556" w:rsidRDefault="006B1556" w:rsidP="008917C7">
      <w:pPr>
        <w:numPr>
          <w:ilvl w:val="0"/>
          <w:numId w:val="1"/>
        </w:numPr>
        <w:spacing w:line="240" w:lineRule="auto"/>
        <w:ind w:left="360" w:hanging="360"/>
        <w:rPr>
          <w:rFonts w:ascii="Garamond" w:hAnsi="Garamond" w:cs="Garamond"/>
          <w:color w:val="595959"/>
          <w:sz w:val="28"/>
          <w:szCs w:val="28"/>
        </w:rPr>
      </w:pPr>
      <w:r>
        <w:rPr>
          <w:rFonts w:ascii="Garamond" w:hAnsi="Garamond" w:cs="Garamond"/>
          <w:color w:val="595959"/>
          <w:sz w:val="28"/>
          <w:szCs w:val="28"/>
        </w:rPr>
        <w:t>3 Day Suspension</w:t>
      </w:r>
    </w:p>
    <w:p w14:paraId="2E2779D0" w14:textId="77777777" w:rsidR="006B1556" w:rsidRDefault="006B1556" w:rsidP="008917C7">
      <w:pPr>
        <w:numPr>
          <w:ilvl w:val="0"/>
          <w:numId w:val="1"/>
        </w:numPr>
        <w:spacing w:line="240" w:lineRule="auto"/>
        <w:ind w:left="360" w:hanging="360"/>
        <w:rPr>
          <w:rFonts w:ascii="Garamond" w:hAnsi="Garamond" w:cs="Garamond"/>
          <w:color w:val="595959"/>
          <w:sz w:val="28"/>
          <w:szCs w:val="28"/>
        </w:rPr>
      </w:pPr>
      <w:r>
        <w:rPr>
          <w:rFonts w:ascii="Garamond" w:hAnsi="Garamond" w:cs="Garamond"/>
          <w:color w:val="595959"/>
          <w:sz w:val="28"/>
          <w:szCs w:val="28"/>
        </w:rPr>
        <w:t>Probation with re-instatement letter</w:t>
      </w:r>
    </w:p>
    <w:p w14:paraId="3B78DAC8" w14:textId="77777777" w:rsidR="006B1556" w:rsidRPr="008917C7" w:rsidRDefault="006B1556" w:rsidP="008917C7">
      <w:pPr>
        <w:numPr>
          <w:ilvl w:val="0"/>
          <w:numId w:val="1"/>
        </w:numPr>
        <w:spacing w:line="240" w:lineRule="auto"/>
        <w:ind w:left="360" w:hanging="360"/>
        <w:rPr>
          <w:rFonts w:ascii="Garamond" w:hAnsi="Garamond" w:cs="Garamond"/>
          <w:color w:val="595959"/>
          <w:sz w:val="28"/>
          <w:szCs w:val="28"/>
        </w:rPr>
      </w:pPr>
      <w:r>
        <w:rPr>
          <w:rFonts w:ascii="Garamond" w:hAnsi="Garamond" w:cs="Garamond"/>
          <w:color w:val="595959"/>
          <w:sz w:val="28"/>
          <w:szCs w:val="28"/>
        </w:rPr>
        <w:t>Termination with program</w:t>
      </w:r>
    </w:p>
    <w:p w14:paraId="266E09AB" w14:textId="77777777" w:rsidR="006B1556" w:rsidRDefault="006B1556" w:rsidP="006B1556">
      <w:pPr>
        <w:rPr>
          <w:rFonts w:ascii="Century Gothic" w:hAnsi="Century Gothic" w:cs="Century Gothic"/>
          <w:b/>
          <w:bCs/>
          <w:color w:val="F57D7D"/>
          <w:sz w:val="28"/>
          <w:szCs w:val="28"/>
        </w:rPr>
      </w:pPr>
      <w:r>
        <w:rPr>
          <w:rFonts w:ascii="Century Gothic" w:hAnsi="Century Gothic" w:cs="Century Gothic"/>
          <w:b/>
          <w:bCs/>
          <w:color w:val="F57D7D"/>
          <w:sz w:val="28"/>
          <w:szCs w:val="28"/>
        </w:rPr>
        <w:t>Learning Participation Guidelines</w:t>
      </w:r>
    </w:p>
    <w:p w14:paraId="6675A4E2" w14:textId="77777777" w:rsidR="006B1556" w:rsidRDefault="006B1556" w:rsidP="006B1556">
      <w:pPr>
        <w:rPr>
          <w:rFonts w:ascii="Garamond" w:hAnsi="Garamond" w:cs="Garamond"/>
          <w:color w:val="595959"/>
          <w:sz w:val="28"/>
          <w:szCs w:val="28"/>
        </w:rPr>
      </w:pPr>
      <w:r>
        <w:rPr>
          <w:rFonts w:ascii="Garamond" w:hAnsi="Garamond" w:cs="Garamond"/>
          <w:color w:val="595959"/>
          <w:sz w:val="28"/>
          <w:szCs w:val="28"/>
        </w:rPr>
        <w:t xml:space="preserve">Peer teaching and tutoring are </w:t>
      </w:r>
      <w:r w:rsidR="00967003">
        <w:rPr>
          <w:rFonts w:ascii="Garamond" w:hAnsi="Garamond" w:cs="Garamond"/>
          <w:color w:val="595959"/>
          <w:sz w:val="28"/>
          <w:szCs w:val="28"/>
        </w:rPr>
        <w:t>encouraged but</w:t>
      </w:r>
      <w:r>
        <w:rPr>
          <w:rFonts w:ascii="Garamond" w:hAnsi="Garamond" w:cs="Garamond"/>
          <w:color w:val="595959"/>
          <w:sz w:val="28"/>
          <w:szCs w:val="28"/>
        </w:rPr>
        <w:t xml:space="preserve"> taking credit for another student’s work or cheating during exams will not be tolerated.</w:t>
      </w:r>
    </w:p>
    <w:p w14:paraId="4A43620B" w14:textId="00FAC4A0" w:rsidR="006B1556" w:rsidRDefault="006B1556" w:rsidP="006B1556">
      <w:pPr>
        <w:rPr>
          <w:rFonts w:ascii="Garamond" w:hAnsi="Garamond" w:cs="Garamond"/>
          <w:color w:val="595959"/>
          <w:sz w:val="28"/>
          <w:szCs w:val="28"/>
        </w:rPr>
      </w:pPr>
      <w:r>
        <w:rPr>
          <w:rFonts w:ascii="Garamond" w:hAnsi="Garamond" w:cs="Garamond"/>
          <w:color w:val="595959"/>
          <w:sz w:val="28"/>
          <w:szCs w:val="28"/>
        </w:rPr>
        <w:t>Students must take all appointments assigned to them. They may not be released from required theory classes until it is scheduled</w:t>
      </w:r>
      <w:r w:rsidR="00D635DF">
        <w:rPr>
          <w:rFonts w:ascii="Garamond" w:hAnsi="Garamond" w:cs="Garamond"/>
          <w:color w:val="595959"/>
          <w:sz w:val="28"/>
          <w:szCs w:val="28"/>
        </w:rPr>
        <w:t>,</w:t>
      </w:r>
      <w:r>
        <w:rPr>
          <w:rFonts w:ascii="Garamond" w:hAnsi="Garamond" w:cs="Garamond"/>
          <w:color w:val="595959"/>
          <w:sz w:val="28"/>
          <w:szCs w:val="28"/>
        </w:rPr>
        <w:t xml:space="preserve"> and the instructor is aware. The instructor must check all services, this includes on mannequin, </w:t>
      </w:r>
      <w:r w:rsidR="00115537">
        <w:rPr>
          <w:rFonts w:ascii="Garamond" w:hAnsi="Garamond" w:cs="Garamond"/>
          <w:color w:val="595959"/>
          <w:sz w:val="28"/>
          <w:szCs w:val="28"/>
        </w:rPr>
        <w:t>student,</w:t>
      </w:r>
      <w:r>
        <w:rPr>
          <w:rFonts w:ascii="Garamond" w:hAnsi="Garamond" w:cs="Garamond"/>
          <w:color w:val="595959"/>
          <w:sz w:val="28"/>
          <w:szCs w:val="28"/>
        </w:rPr>
        <w:t xml:space="preserve"> or client. Students are expected to be continually working on school related projects, assignments, readings, or test preparation. Students may not perform services on clients outside of the school unless supervised by a licensed instructor. All equipment and supplies must stay in the school to service clients and earn skills. Lack of equipment will require students to clock out until equipment is replaced. All tools, equipment, and personal items must be in secured carts. The school is not responsible for any articles that are lost or stolen.</w:t>
      </w:r>
    </w:p>
    <w:p w14:paraId="16152813" w14:textId="77777777" w:rsidR="006B1556" w:rsidRDefault="006B1556" w:rsidP="006B1556">
      <w:pPr>
        <w:rPr>
          <w:rFonts w:ascii="Garamond" w:hAnsi="Garamond" w:cs="Garamond"/>
          <w:color w:val="595959"/>
          <w:sz w:val="28"/>
          <w:szCs w:val="28"/>
        </w:rPr>
      </w:pPr>
    </w:p>
    <w:p w14:paraId="44AF1FD8" w14:textId="77777777" w:rsidR="00B42869" w:rsidRDefault="00B42869" w:rsidP="006909E4">
      <w:pPr>
        <w:pStyle w:val="Heading1"/>
        <w:jc w:val="center"/>
        <w:rPr>
          <w:rFonts w:ascii="Century Gothic" w:hAnsi="Century Gothic"/>
          <w:b w:val="0"/>
          <w:color w:val="FF5050"/>
          <w:sz w:val="48"/>
          <w:szCs w:val="48"/>
        </w:rPr>
      </w:pPr>
      <w:bookmarkStart w:id="24" w:name="_Toc534735129"/>
    </w:p>
    <w:p w14:paraId="0D656B20" w14:textId="77777777" w:rsidR="006B1556" w:rsidRPr="006909E4" w:rsidRDefault="006B1556" w:rsidP="006909E4">
      <w:pPr>
        <w:pStyle w:val="Heading1"/>
        <w:jc w:val="center"/>
        <w:rPr>
          <w:rFonts w:ascii="Century Gothic" w:hAnsi="Century Gothic"/>
          <w:b w:val="0"/>
          <w:color w:val="FF5050"/>
          <w:sz w:val="48"/>
          <w:szCs w:val="48"/>
        </w:rPr>
      </w:pPr>
      <w:r w:rsidRPr="006909E4">
        <w:rPr>
          <w:rFonts w:ascii="Century Gothic" w:hAnsi="Century Gothic"/>
          <w:b w:val="0"/>
          <w:color w:val="FF5050"/>
          <w:sz w:val="48"/>
          <w:szCs w:val="48"/>
        </w:rPr>
        <w:t xml:space="preserve">Satisfactory </w:t>
      </w:r>
      <w:r w:rsidR="006909E4" w:rsidRPr="006909E4">
        <w:rPr>
          <w:rFonts w:ascii="Century Gothic" w:hAnsi="Century Gothic"/>
          <w:b w:val="0"/>
          <w:color w:val="FF5050"/>
          <w:sz w:val="48"/>
          <w:szCs w:val="48"/>
        </w:rPr>
        <w:t>A</w:t>
      </w:r>
      <w:r w:rsidR="006909E4">
        <w:rPr>
          <w:rFonts w:ascii="Century Gothic" w:hAnsi="Century Gothic"/>
          <w:b w:val="0"/>
          <w:color w:val="FF5050"/>
          <w:sz w:val="48"/>
          <w:szCs w:val="48"/>
        </w:rPr>
        <w:t>cademic</w:t>
      </w:r>
      <w:r w:rsidR="006909E4" w:rsidRPr="006909E4">
        <w:rPr>
          <w:rFonts w:ascii="Century Gothic" w:hAnsi="Century Gothic"/>
          <w:b w:val="0"/>
          <w:color w:val="FF5050"/>
          <w:sz w:val="48"/>
          <w:szCs w:val="48"/>
        </w:rPr>
        <w:t xml:space="preserve"> </w:t>
      </w:r>
      <w:r w:rsidRPr="006909E4">
        <w:rPr>
          <w:rFonts w:ascii="Century Gothic" w:hAnsi="Century Gothic"/>
          <w:b w:val="0"/>
          <w:color w:val="FF5050"/>
          <w:sz w:val="48"/>
          <w:szCs w:val="48"/>
        </w:rPr>
        <w:t>Progress</w:t>
      </w:r>
      <w:r w:rsidR="001B5DB8">
        <w:rPr>
          <w:rFonts w:ascii="Century Gothic" w:hAnsi="Century Gothic"/>
          <w:b w:val="0"/>
          <w:color w:val="FF5050"/>
          <w:sz w:val="48"/>
          <w:szCs w:val="48"/>
        </w:rPr>
        <w:t xml:space="preserve"> </w:t>
      </w:r>
      <w:r w:rsidR="00047F22">
        <w:rPr>
          <w:rFonts w:ascii="Century Gothic" w:hAnsi="Century Gothic"/>
          <w:b w:val="0"/>
          <w:color w:val="FF5050"/>
          <w:sz w:val="48"/>
          <w:szCs w:val="48"/>
        </w:rPr>
        <w:t xml:space="preserve">Policy </w:t>
      </w:r>
      <w:r w:rsidR="001B5DB8">
        <w:rPr>
          <w:rFonts w:ascii="Century Gothic" w:hAnsi="Century Gothic"/>
          <w:b w:val="0"/>
          <w:color w:val="FF5050"/>
          <w:sz w:val="48"/>
          <w:szCs w:val="48"/>
        </w:rPr>
        <w:t>(SAP)</w:t>
      </w:r>
      <w:bookmarkEnd w:id="24"/>
    </w:p>
    <w:p w14:paraId="06CB734F" w14:textId="77777777" w:rsidR="005910A0" w:rsidRPr="005910A0" w:rsidRDefault="005910A0" w:rsidP="005910A0">
      <w:pPr>
        <w:widowControl/>
        <w:numPr>
          <w:ilvl w:val="0"/>
          <w:numId w:val="12"/>
        </w:numPr>
        <w:overflowPunct/>
        <w:autoSpaceDE/>
        <w:autoSpaceDN/>
        <w:adjustRightInd/>
        <w:spacing w:after="0" w:line="240" w:lineRule="auto"/>
        <w:rPr>
          <w:rFonts w:ascii="Garamond" w:hAnsi="Garamond"/>
          <w:b/>
          <w:color w:val="7F7F7F" w:themeColor="text1" w:themeTint="80"/>
          <w:sz w:val="28"/>
          <w:szCs w:val="28"/>
        </w:rPr>
      </w:pPr>
      <w:r w:rsidRPr="005910A0">
        <w:rPr>
          <w:rFonts w:ascii="Garamond" w:hAnsi="Garamond"/>
          <w:b/>
          <w:color w:val="7F7F7F" w:themeColor="text1" w:themeTint="80"/>
          <w:sz w:val="28"/>
          <w:szCs w:val="28"/>
          <w:u w:val="single"/>
        </w:rPr>
        <w:t>Satisfactory Academic Progress</w:t>
      </w:r>
      <w:r w:rsidRPr="005910A0">
        <w:rPr>
          <w:rFonts w:ascii="Garamond" w:hAnsi="Garamond"/>
          <w:b/>
          <w:color w:val="7F7F7F" w:themeColor="text1" w:themeTint="80"/>
          <w:sz w:val="28"/>
          <w:szCs w:val="28"/>
        </w:rPr>
        <w:t>:</w:t>
      </w:r>
      <w:r w:rsidR="000A1BC0">
        <w:rPr>
          <w:rFonts w:ascii="Garamond" w:hAnsi="Garamond"/>
          <w:b/>
          <w:color w:val="7F7F7F" w:themeColor="text1" w:themeTint="80"/>
          <w:sz w:val="28"/>
          <w:szCs w:val="28"/>
        </w:rPr>
        <w:t xml:space="preserve">   </w:t>
      </w:r>
    </w:p>
    <w:p w14:paraId="46135885" w14:textId="77777777" w:rsidR="005910A0" w:rsidRPr="005910A0" w:rsidRDefault="005910A0" w:rsidP="005910A0">
      <w:pPr>
        <w:pStyle w:val="Heading1"/>
        <w:rPr>
          <w:rFonts w:ascii="Garamond" w:hAnsi="Garamond"/>
          <w:b w:val="0"/>
          <w:color w:val="7F7F7F" w:themeColor="text1" w:themeTint="80"/>
          <w:sz w:val="28"/>
          <w:szCs w:val="28"/>
        </w:rPr>
      </w:pPr>
      <w:bookmarkStart w:id="25" w:name="_Toc534735130"/>
      <w:r w:rsidRPr="005910A0">
        <w:rPr>
          <w:rFonts w:ascii="Garamond" w:hAnsi="Garamond"/>
          <w:b w:val="0"/>
          <w:color w:val="7F7F7F" w:themeColor="text1" w:themeTint="80"/>
          <w:sz w:val="28"/>
          <w:szCs w:val="28"/>
        </w:rPr>
        <w:t>Satisfactory progress in attendance and academic work is a requirement for all students enrolled in this school and enrolled in a NACCAS-approved program.</w:t>
      </w:r>
      <w:r w:rsidRPr="000A1BC0">
        <w:rPr>
          <w:rFonts w:ascii="Garamond" w:hAnsi="Garamond"/>
          <w:color w:val="7F7F7F" w:themeColor="text1" w:themeTint="80"/>
          <w:sz w:val="28"/>
          <w:szCs w:val="28"/>
        </w:rPr>
        <w:t xml:space="preserve"> </w:t>
      </w:r>
      <w:r w:rsidRPr="005910A0">
        <w:rPr>
          <w:rFonts w:ascii="Garamond" w:hAnsi="Garamond"/>
          <w:b w:val="0"/>
          <w:color w:val="7F7F7F" w:themeColor="text1" w:themeTint="80"/>
          <w:sz w:val="28"/>
          <w:szCs w:val="28"/>
        </w:rPr>
        <w:t xml:space="preserve">Federal regulations require all schools participating in state and federal financial aid programs to monitor SAP. The policy is provided prior to enrollment.  </w:t>
      </w:r>
      <w:r w:rsidRPr="005910A0">
        <w:rPr>
          <w:rFonts w:ascii="Garamond" w:hAnsi="Garamond"/>
          <w:b w:val="0"/>
          <w:color w:val="7F7F7F" w:themeColor="text1" w:themeTint="80"/>
          <w:sz w:val="28"/>
          <w:szCs w:val="28"/>
          <w:lang w:eastAsia="x-none"/>
        </w:rPr>
        <w:t>These standards apply to all students, regardless of the source of the student's funding, and to all students, regardless of their status (full-time or part-time).</w:t>
      </w:r>
      <w:r w:rsidRPr="005910A0">
        <w:rPr>
          <w:rFonts w:ascii="Garamond" w:hAnsi="Garamond"/>
          <w:color w:val="7F7F7F" w:themeColor="text1" w:themeTint="80"/>
          <w:sz w:val="28"/>
          <w:szCs w:val="28"/>
          <w:lang w:eastAsia="x-none"/>
        </w:rPr>
        <w:t xml:space="preserve"> </w:t>
      </w:r>
      <w:r w:rsidRPr="005910A0">
        <w:rPr>
          <w:rFonts w:ascii="Garamond" w:hAnsi="Garamond"/>
          <w:b w:val="0"/>
          <w:color w:val="7F7F7F" w:themeColor="text1" w:themeTint="80"/>
          <w:sz w:val="28"/>
          <w:szCs w:val="28"/>
          <w:lang w:eastAsia="x-none"/>
        </w:rPr>
        <w:t>All students must comply with the following standards.</w:t>
      </w:r>
      <w:bookmarkEnd w:id="25"/>
    </w:p>
    <w:p w14:paraId="6F37B058" w14:textId="77777777" w:rsidR="005910A0" w:rsidRPr="00B42869" w:rsidRDefault="005910A0" w:rsidP="005910A0">
      <w:pPr>
        <w:ind w:left="360"/>
        <w:rPr>
          <w:sz w:val="14"/>
          <w:szCs w:val="24"/>
        </w:rPr>
      </w:pPr>
    </w:p>
    <w:p w14:paraId="46750B7E" w14:textId="77777777" w:rsidR="005910A0" w:rsidRPr="005910A0" w:rsidRDefault="00904BF3" w:rsidP="005910A0">
      <w:pPr>
        <w:widowControl/>
        <w:numPr>
          <w:ilvl w:val="0"/>
          <w:numId w:val="12"/>
        </w:numPr>
        <w:overflowPunct/>
        <w:autoSpaceDE/>
        <w:autoSpaceDN/>
        <w:adjustRightInd/>
        <w:spacing w:after="0" w:line="240" w:lineRule="auto"/>
        <w:rPr>
          <w:rFonts w:ascii="Garamond" w:hAnsi="Garamond"/>
          <w:sz w:val="28"/>
          <w:szCs w:val="24"/>
        </w:rPr>
      </w:pPr>
      <w:r>
        <w:rPr>
          <w:rFonts w:ascii="Garamond" w:hAnsi="Garamond"/>
          <w:b/>
          <w:color w:val="7F7F7F" w:themeColor="text1" w:themeTint="80"/>
          <w:sz w:val="28"/>
          <w:szCs w:val="24"/>
          <w:u w:val="single"/>
        </w:rPr>
        <w:t>Designated</w:t>
      </w:r>
      <w:r w:rsidR="005910A0" w:rsidRPr="005910A0">
        <w:rPr>
          <w:rFonts w:ascii="Garamond" w:hAnsi="Garamond"/>
          <w:b/>
          <w:color w:val="7F7F7F" w:themeColor="text1" w:themeTint="80"/>
          <w:sz w:val="28"/>
          <w:szCs w:val="24"/>
          <w:u w:val="single"/>
        </w:rPr>
        <w:t xml:space="preserve"> </w:t>
      </w:r>
      <w:r>
        <w:rPr>
          <w:rFonts w:ascii="Garamond" w:hAnsi="Garamond"/>
          <w:b/>
          <w:color w:val="7F7F7F" w:themeColor="text1" w:themeTint="80"/>
          <w:sz w:val="28"/>
          <w:szCs w:val="24"/>
          <w:u w:val="single"/>
        </w:rPr>
        <w:t xml:space="preserve">Attendance and Academic </w:t>
      </w:r>
      <w:r w:rsidR="005910A0" w:rsidRPr="005910A0">
        <w:rPr>
          <w:rFonts w:ascii="Garamond" w:hAnsi="Garamond"/>
          <w:b/>
          <w:color w:val="7F7F7F" w:themeColor="text1" w:themeTint="80"/>
          <w:sz w:val="28"/>
          <w:szCs w:val="24"/>
          <w:u w:val="single"/>
        </w:rPr>
        <w:t>Evaluation</w:t>
      </w:r>
      <w:r>
        <w:rPr>
          <w:rFonts w:ascii="Garamond" w:hAnsi="Garamond"/>
          <w:b/>
          <w:color w:val="7F7F7F" w:themeColor="text1" w:themeTint="80"/>
          <w:sz w:val="28"/>
          <w:szCs w:val="24"/>
          <w:u w:val="single"/>
        </w:rPr>
        <w:t>s</w:t>
      </w:r>
      <w:r w:rsidR="005910A0" w:rsidRPr="005910A0">
        <w:rPr>
          <w:rFonts w:ascii="Garamond" w:hAnsi="Garamond"/>
          <w:color w:val="7F7F7F" w:themeColor="text1" w:themeTint="80"/>
          <w:sz w:val="28"/>
          <w:szCs w:val="24"/>
        </w:rPr>
        <w:t>:</w:t>
      </w:r>
      <w:r w:rsidR="005910A0" w:rsidRPr="005910A0">
        <w:rPr>
          <w:rFonts w:ascii="Garamond" w:hAnsi="Garamond"/>
          <w:sz w:val="28"/>
          <w:szCs w:val="24"/>
        </w:rPr>
        <w:t xml:space="preserve">  </w:t>
      </w:r>
    </w:p>
    <w:p w14:paraId="1346AD6E" w14:textId="77777777" w:rsidR="005910A0" w:rsidRPr="00B42869" w:rsidRDefault="005910A0" w:rsidP="00C419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rPr>
          <w:rFonts w:ascii="Garamond" w:hAnsi="Garamond"/>
          <w:sz w:val="18"/>
          <w:szCs w:val="24"/>
        </w:rPr>
      </w:pPr>
    </w:p>
    <w:p w14:paraId="19780179" w14:textId="77777777" w:rsidR="00C419BF" w:rsidRDefault="005910A0" w:rsidP="00C419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rPr>
          <w:rFonts w:ascii="Garamond" w:hAnsi="Garamond"/>
          <w:color w:val="7F7F7F" w:themeColor="text1" w:themeTint="80"/>
          <w:sz w:val="28"/>
          <w:szCs w:val="24"/>
        </w:rPr>
      </w:pPr>
      <w:r w:rsidRPr="005910A0">
        <w:rPr>
          <w:rFonts w:ascii="Garamond" w:hAnsi="Garamond"/>
          <w:color w:val="7F7F7F" w:themeColor="text1" w:themeTint="80"/>
          <w:sz w:val="28"/>
          <w:szCs w:val="24"/>
        </w:rPr>
        <w:t xml:space="preserve">Students will be evaluated for </w:t>
      </w:r>
      <w:r w:rsidR="00904BF3">
        <w:rPr>
          <w:rFonts w:ascii="Garamond" w:hAnsi="Garamond"/>
          <w:color w:val="7F7F7F" w:themeColor="text1" w:themeTint="80"/>
          <w:sz w:val="28"/>
          <w:szCs w:val="24"/>
        </w:rPr>
        <w:t xml:space="preserve">cumulative </w:t>
      </w:r>
      <w:r w:rsidRPr="005910A0">
        <w:rPr>
          <w:rFonts w:ascii="Garamond" w:hAnsi="Garamond"/>
          <w:color w:val="7F7F7F" w:themeColor="text1" w:themeTint="80"/>
          <w:sz w:val="28"/>
          <w:szCs w:val="24"/>
        </w:rPr>
        <w:t xml:space="preserve">attendance </w:t>
      </w:r>
      <w:r w:rsidR="00904BF3">
        <w:rPr>
          <w:rFonts w:ascii="Garamond" w:hAnsi="Garamond"/>
          <w:color w:val="7F7F7F" w:themeColor="text1" w:themeTint="80"/>
          <w:sz w:val="28"/>
          <w:szCs w:val="24"/>
        </w:rPr>
        <w:t xml:space="preserve">(quantitative) and cumulative academic (qualitative) </w:t>
      </w:r>
      <w:r w:rsidRPr="005910A0">
        <w:rPr>
          <w:rFonts w:ascii="Garamond" w:hAnsi="Garamond"/>
          <w:color w:val="7F7F7F" w:themeColor="text1" w:themeTint="80"/>
          <w:sz w:val="28"/>
          <w:szCs w:val="24"/>
        </w:rPr>
        <w:t xml:space="preserve">progress at the </w:t>
      </w:r>
      <w:r w:rsidR="0038774D" w:rsidRPr="00011FA1">
        <w:rPr>
          <w:rFonts w:ascii="Garamond" w:hAnsi="Garamond"/>
          <w:color w:val="7F7F7F" w:themeColor="text1" w:themeTint="80"/>
          <w:sz w:val="28"/>
          <w:szCs w:val="24"/>
        </w:rPr>
        <w:t>following</w:t>
      </w:r>
      <w:r w:rsidR="0038774D" w:rsidRPr="00011FA1">
        <w:rPr>
          <w:rFonts w:ascii="Narkisim" w:hAnsi="Narkisim" w:cs="Narkisim"/>
          <w:b/>
          <w:bCs/>
          <w:szCs w:val="24"/>
          <w:lang w:bidi="he-IL"/>
        </w:rPr>
        <w:t xml:space="preserve"> SCHEDULED</w:t>
      </w:r>
      <w:r w:rsidRPr="005C2FE6">
        <w:rPr>
          <w:rFonts w:ascii="Garamond" w:hAnsi="Garamond"/>
          <w:color w:val="7F7F7F" w:themeColor="text1" w:themeTint="80"/>
          <w:sz w:val="28"/>
          <w:szCs w:val="24"/>
        </w:rPr>
        <w:t xml:space="preserve"> intervals</w:t>
      </w:r>
      <w:r w:rsidRPr="005910A0">
        <w:rPr>
          <w:rFonts w:ascii="Garamond" w:hAnsi="Garamond"/>
          <w:color w:val="7F7F7F" w:themeColor="text1" w:themeTint="80"/>
          <w:sz w:val="28"/>
          <w:szCs w:val="24"/>
        </w:rPr>
        <w:t>:</w:t>
      </w:r>
      <w:r w:rsidR="00DB597D">
        <w:rPr>
          <w:rFonts w:ascii="Garamond" w:hAnsi="Garamond"/>
          <w:color w:val="7F7F7F" w:themeColor="text1" w:themeTint="80"/>
          <w:sz w:val="28"/>
          <w:szCs w:val="24"/>
        </w:rPr>
        <w:t xml:space="preserve">  </w:t>
      </w:r>
      <w:r w:rsidR="00B93456">
        <w:rPr>
          <w:rFonts w:ascii="Garamond" w:hAnsi="Garamond"/>
          <w:color w:val="7F7F7F" w:themeColor="text1" w:themeTint="80"/>
          <w:sz w:val="28"/>
          <w:szCs w:val="24"/>
        </w:rPr>
        <w:t xml:space="preserve">    </w:t>
      </w:r>
    </w:p>
    <w:p w14:paraId="2BDD2E63" w14:textId="77777777" w:rsidR="005910A0" w:rsidRPr="005910A0" w:rsidRDefault="00B93456" w:rsidP="00C419B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rPr>
          <w:rFonts w:ascii="Garamond" w:hAnsi="Garamond"/>
          <w:color w:val="7F7F7F" w:themeColor="text1" w:themeTint="80"/>
          <w:sz w:val="28"/>
          <w:szCs w:val="24"/>
        </w:rPr>
      </w:pPr>
      <w:r>
        <w:rPr>
          <w:rFonts w:ascii="Garamond" w:hAnsi="Garamond"/>
          <w:color w:val="7F7F7F" w:themeColor="text1" w:themeTint="80"/>
          <w:sz w:val="28"/>
          <w:szCs w:val="24"/>
        </w:rPr>
        <w:t xml:space="preserve">                                                     </w:t>
      </w:r>
    </w:p>
    <w:tbl>
      <w:tblPr>
        <w:tblStyle w:val="TableGrid"/>
        <w:tblW w:w="0" w:type="auto"/>
        <w:tblLook w:val="04A0" w:firstRow="1" w:lastRow="0" w:firstColumn="1" w:lastColumn="0" w:noHBand="0" w:noVBand="1"/>
      </w:tblPr>
      <w:tblGrid>
        <w:gridCol w:w="1700"/>
        <w:gridCol w:w="1514"/>
        <w:gridCol w:w="4634"/>
        <w:gridCol w:w="1548"/>
      </w:tblGrid>
      <w:tr w:rsidR="00AD3980" w14:paraId="7CB3AB26" w14:textId="77777777" w:rsidTr="00AD3980">
        <w:tc>
          <w:tcPr>
            <w:tcW w:w="1700" w:type="dxa"/>
          </w:tcPr>
          <w:p w14:paraId="5F4964FA" w14:textId="77777777" w:rsidR="00AD3980" w:rsidRPr="00AD3980" w:rsidRDefault="00AD3980" w:rsidP="00E85408">
            <w:pPr>
              <w:rPr>
                <w:rFonts w:ascii="Garamond" w:hAnsi="Garamond" w:cs="Garamond"/>
                <w:b/>
                <w:color w:val="595959"/>
                <w:sz w:val="24"/>
                <w:szCs w:val="28"/>
              </w:rPr>
            </w:pPr>
            <w:r w:rsidRPr="00AD3980">
              <w:rPr>
                <w:rFonts w:ascii="Garamond" w:hAnsi="Garamond" w:cs="Garamond"/>
                <w:b/>
                <w:color w:val="595959"/>
                <w:sz w:val="24"/>
                <w:szCs w:val="28"/>
              </w:rPr>
              <w:t>Course</w:t>
            </w:r>
          </w:p>
        </w:tc>
        <w:tc>
          <w:tcPr>
            <w:tcW w:w="1514" w:type="dxa"/>
          </w:tcPr>
          <w:p w14:paraId="1DB3C2EF" w14:textId="77777777" w:rsidR="00AD3980" w:rsidRPr="00AD3980" w:rsidRDefault="00AD3980" w:rsidP="00E85408">
            <w:pPr>
              <w:rPr>
                <w:rFonts w:ascii="Garamond" w:hAnsi="Garamond" w:cs="Garamond"/>
                <w:b/>
                <w:color w:val="595959"/>
                <w:sz w:val="24"/>
                <w:szCs w:val="28"/>
              </w:rPr>
            </w:pPr>
            <w:r w:rsidRPr="00AD3980">
              <w:rPr>
                <w:rFonts w:ascii="Garamond" w:hAnsi="Garamond" w:cs="Garamond"/>
                <w:b/>
                <w:color w:val="595959"/>
                <w:sz w:val="24"/>
                <w:szCs w:val="28"/>
              </w:rPr>
              <w:t>Hours in Program</w:t>
            </w:r>
          </w:p>
        </w:tc>
        <w:tc>
          <w:tcPr>
            <w:tcW w:w="4634" w:type="dxa"/>
          </w:tcPr>
          <w:p w14:paraId="144A04D2" w14:textId="77777777" w:rsidR="00AD3980" w:rsidRDefault="00AD3980" w:rsidP="00E85408">
            <w:pPr>
              <w:rPr>
                <w:rFonts w:ascii="Garamond" w:hAnsi="Garamond" w:cs="Garamond"/>
                <w:color w:val="595959"/>
                <w:sz w:val="24"/>
                <w:szCs w:val="28"/>
              </w:rPr>
            </w:pPr>
            <w:r w:rsidRPr="00AD3980">
              <w:rPr>
                <w:rFonts w:ascii="Garamond" w:hAnsi="Garamond" w:cs="Garamond"/>
                <w:b/>
                <w:color w:val="595959"/>
                <w:sz w:val="24"/>
                <w:szCs w:val="28"/>
              </w:rPr>
              <w:t>Evaluation Point(s)</w:t>
            </w:r>
            <w:r>
              <w:rPr>
                <w:rFonts w:ascii="Garamond" w:hAnsi="Garamond" w:cs="Garamond"/>
                <w:color w:val="595959"/>
                <w:sz w:val="24"/>
                <w:szCs w:val="28"/>
              </w:rPr>
              <w:t xml:space="preserve"> </w:t>
            </w:r>
          </w:p>
          <w:p w14:paraId="76A7B664" w14:textId="77777777" w:rsidR="00AD3980" w:rsidRPr="00D53D96" w:rsidRDefault="00AD3980" w:rsidP="00D53D96">
            <w:pPr>
              <w:pStyle w:val="BodyText"/>
              <w:numPr>
                <w:ilvl w:val="0"/>
                <w:numId w:val="19"/>
              </w:numPr>
              <w:overflowPunct/>
              <w:adjustRightInd/>
              <w:spacing w:after="0" w:line="240" w:lineRule="auto"/>
              <w:ind w:left="306" w:right="233" w:hanging="270"/>
              <w:rPr>
                <w:i/>
                <w:sz w:val="22"/>
                <w:szCs w:val="18"/>
              </w:rPr>
            </w:pPr>
            <w:r w:rsidRPr="00D53D96">
              <w:rPr>
                <w:i/>
                <w:sz w:val="22"/>
              </w:rPr>
              <w:t>The first evaluation occurs not later than the midpoint of the academic year or course,</w:t>
            </w:r>
            <w:r w:rsidRPr="00D53D96">
              <w:rPr>
                <w:rFonts w:ascii="Candara" w:hAnsi="Candara"/>
                <w:color w:val="C00000"/>
              </w:rPr>
              <w:t xml:space="preserve"> </w:t>
            </w:r>
            <w:r w:rsidRPr="00D53D96">
              <w:rPr>
                <w:i/>
                <w:sz w:val="22"/>
              </w:rPr>
              <w:t>whichever occurs sooner</w:t>
            </w:r>
            <w:r w:rsidRPr="00D53D96">
              <w:rPr>
                <w:i/>
                <w:sz w:val="22"/>
                <w:szCs w:val="18"/>
              </w:rPr>
              <w:t xml:space="preserve">.  </w:t>
            </w:r>
          </w:p>
          <w:p w14:paraId="1B0D0CD2" w14:textId="77777777" w:rsidR="00AD3980" w:rsidRDefault="00AD3980" w:rsidP="00280F96">
            <w:pPr>
              <w:pStyle w:val="BodyText"/>
              <w:overflowPunct/>
              <w:adjustRightInd/>
              <w:spacing w:after="0" w:line="240" w:lineRule="auto"/>
              <w:ind w:left="36" w:right="233"/>
              <w:rPr>
                <w:rFonts w:ascii="Garamond" w:hAnsi="Garamond" w:cs="Garamond"/>
                <w:color w:val="595959"/>
                <w:sz w:val="24"/>
                <w:szCs w:val="28"/>
              </w:rPr>
            </w:pPr>
          </w:p>
        </w:tc>
        <w:tc>
          <w:tcPr>
            <w:tcW w:w="1548" w:type="dxa"/>
          </w:tcPr>
          <w:p w14:paraId="5EB19CBE" w14:textId="77777777" w:rsidR="00AD3980" w:rsidRPr="00AD3980" w:rsidRDefault="00AD3980" w:rsidP="00E85408">
            <w:pPr>
              <w:rPr>
                <w:rFonts w:ascii="Garamond" w:hAnsi="Garamond" w:cs="Garamond"/>
                <w:b/>
                <w:color w:val="595959"/>
                <w:sz w:val="24"/>
                <w:szCs w:val="28"/>
              </w:rPr>
            </w:pPr>
            <w:r w:rsidRPr="00AD3980">
              <w:rPr>
                <w:rFonts w:ascii="Garamond" w:hAnsi="Garamond" w:cs="Garamond"/>
                <w:b/>
                <w:color w:val="595959"/>
                <w:sz w:val="24"/>
                <w:szCs w:val="28"/>
              </w:rPr>
              <w:t>Academic Year</w:t>
            </w:r>
          </w:p>
          <w:p w14:paraId="5ED717AA" w14:textId="77777777" w:rsidR="00AD3980" w:rsidRDefault="00AD3980" w:rsidP="00011FA1">
            <w:pPr>
              <w:rPr>
                <w:rFonts w:ascii="Garamond" w:hAnsi="Garamond" w:cs="Garamond"/>
                <w:color w:val="595959"/>
                <w:sz w:val="24"/>
                <w:szCs w:val="28"/>
              </w:rPr>
            </w:pPr>
          </w:p>
        </w:tc>
      </w:tr>
      <w:tr w:rsidR="00AD3980" w14:paraId="468AEEF4" w14:textId="77777777" w:rsidTr="00AD3980">
        <w:trPr>
          <w:trHeight w:val="448"/>
        </w:trPr>
        <w:tc>
          <w:tcPr>
            <w:tcW w:w="1700" w:type="dxa"/>
          </w:tcPr>
          <w:p w14:paraId="13B9BB35"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Cosmetology</w:t>
            </w:r>
          </w:p>
        </w:tc>
        <w:tc>
          <w:tcPr>
            <w:tcW w:w="1514" w:type="dxa"/>
          </w:tcPr>
          <w:p w14:paraId="574F9108"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1000</w:t>
            </w:r>
          </w:p>
        </w:tc>
        <w:tc>
          <w:tcPr>
            <w:tcW w:w="4634" w:type="dxa"/>
          </w:tcPr>
          <w:p w14:paraId="227BC343" w14:textId="77777777" w:rsidR="00AD3980" w:rsidRPr="00D53D96" w:rsidRDefault="007B20BF" w:rsidP="00E85408">
            <w:pPr>
              <w:rPr>
                <w:rFonts w:ascii="Garamond" w:hAnsi="Garamond" w:cs="Garamond"/>
                <w:color w:val="595959"/>
                <w:sz w:val="24"/>
                <w:szCs w:val="24"/>
              </w:rPr>
            </w:pPr>
            <w:r>
              <w:rPr>
                <w:rFonts w:ascii="Garamond" w:hAnsi="Garamond"/>
                <w:color w:val="595959"/>
                <w:sz w:val="24"/>
                <w:szCs w:val="24"/>
              </w:rPr>
              <w:t>450, 900</w:t>
            </w:r>
          </w:p>
        </w:tc>
        <w:tc>
          <w:tcPr>
            <w:tcW w:w="1548" w:type="dxa"/>
          </w:tcPr>
          <w:p w14:paraId="00FEB5A3" w14:textId="77777777" w:rsidR="00AD3980" w:rsidRPr="00D53D96" w:rsidRDefault="00AD3980" w:rsidP="00E85408">
            <w:pPr>
              <w:rPr>
                <w:rFonts w:ascii="Garamond" w:hAnsi="Garamond"/>
                <w:color w:val="595959"/>
                <w:sz w:val="24"/>
                <w:szCs w:val="24"/>
              </w:rPr>
            </w:pPr>
            <w:r>
              <w:rPr>
                <w:rFonts w:ascii="Garamond" w:hAnsi="Garamond"/>
                <w:color w:val="595959"/>
                <w:sz w:val="24"/>
                <w:szCs w:val="24"/>
              </w:rPr>
              <w:t>900</w:t>
            </w:r>
          </w:p>
        </w:tc>
      </w:tr>
      <w:tr w:rsidR="00AD3980" w14:paraId="084B1356" w14:textId="77777777" w:rsidTr="00AD3980">
        <w:tc>
          <w:tcPr>
            <w:tcW w:w="1700" w:type="dxa"/>
          </w:tcPr>
          <w:p w14:paraId="5AFDDE15"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Esthetician</w:t>
            </w:r>
          </w:p>
        </w:tc>
        <w:tc>
          <w:tcPr>
            <w:tcW w:w="1514" w:type="dxa"/>
          </w:tcPr>
          <w:p w14:paraId="583DAFF5"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750</w:t>
            </w:r>
          </w:p>
        </w:tc>
        <w:tc>
          <w:tcPr>
            <w:tcW w:w="4634" w:type="dxa"/>
          </w:tcPr>
          <w:p w14:paraId="51942C29" w14:textId="77777777" w:rsidR="00AD3980" w:rsidRPr="00D53D96" w:rsidRDefault="00AD3980" w:rsidP="00E85408">
            <w:pPr>
              <w:rPr>
                <w:rFonts w:ascii="Garamond" w:hAnsi="Garamond"/>
                <w:color w:val="595959"/>
                <w:sz w:val="24"/>
                <w:szCs w:val="24"/>
              </w:rPr>
            </w:pPr>
            <w:r w:rsidRPr="00D53D96">
              <w:rPr>
                <w:rFonts w:ascii="Garamond" w:hAnsi="Garamond"/>
                <w:color w:val="595959"/>
                <w:sz w:val="24"/>
                <w:szCs w:val="24"/>
              </w:rPr>
              <w:t>250, 500</w:t>
            </w:r>
          </w:p>
        </w:tc>
        <w:tc>
          <w:tcPr>
            <w:tcW w:w="1548" w:type="dxa"/>
          </w:tcPr>
          <w:p w14:paraId="3C6EF8C9" w14:textId="77777777" w:rsidR="00AD3980" w:rsidRPr="00D53D96" w:rsidRDefault="00AD3980" w:rsidP="00E85408">
            <w:pPr>
              <w:rPr>
                <w:rFonts w:ascii="Garamond" w:hAnsi="Garamond"/>
                <w:color w:val="595959"/>
                <w:sz w:val="24"/>
                <w:szCs w:val="24"/>
              </w:rPr>
            </w:pPr>
            <w:r>
              <w:rPr>
                <w:rFonts w:ascii="Garamond" w:hAnsi="Garamond"/>
                <w:color w:val="595959"/>
                <w:sz w:val="24"/>
                <w:szCs w:val="24"/>
              </w:rPr>
              <w:t>750</w:t>
            </w:r>
          </w:p>
        </w:tc>
      </w:tr>
      <w:tr w:rsidR="00AD3980" w14:paraId="51F2C097" w14:textId="77777777" w:rsidTr="00AD3980">
        <w:tc>
          <w:tcPr>
            <w:tcW w:w="1700" w:type="dxa"/>
          </w:tcPr>
          <w:p w14:paraId="43317553"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Manicure</w:t>
            </w:r>
          </w:p>
        </w:tc>
        <w:tc>
          <w:tcPr>
            <w:tcW w:w="1514" w:type="dxa"/>
          </w:tcPr>
          <w:p w14:paraId="5B6EDC00"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600</w:t>
            </w:r>
          </w:p>
        </w:tc>
        <w:tc>
          <w:tcPr>
            <w:tcW w:w="4634" w:type="dxa"/>
          </w:tcPr>
          <w:p w14:paraId="46FAC697" w14:textId="77777777" w:rsidR="00AD3980" w:rsidRPr="00D53D96" w:rsidRDefault="00AD3980" w:rsidP="00E85408">
            <w:pPr>
              <w:rPr>
                <w:rFonts w:ascii="Garamond" w:hAnsi="Garamond"/>
                <w:color w:val="595959"/>
                <w:sz w:val="24"/>
                <w:szCs w:val="24"/>
              </w:rPr>
            </w:pPr>
            <w:r w:rsidRPr="00D53D96">
              <w:rPr>
                <w:rFonts w:ascii="Garamond" w:hAnsi="Garamond"/>
                <w:color w:val="595959"/>
                <w:sz w:val="24"/>
                <w:szCs w:val="24"/>
              </w:rPr>
              <w:t>300</w:t>
            </w:r>
          </w:p>
        </w:tc>
        <w:tc>
          <w:tcPr>
            <w:tcW w:w="1548" w:type="dxa"/>
          </w:tcPr>
          <w:p w14:paraId="1DA1597D" w14:textId="77777777" w:rsidR="00AD3980" w:rsidRPr="00D53D96" w:rsidRDefault="00AD3980" w:rsidP="00E85408">
            <w:pPr>
              <w:rPr>
                <w:rFonts w:ascii="Garamond" w:hAnsi="Garamond"/>
                <w:color w:val="595959"/>
                <w:sz w:val="24"/>
                <w:szCs w:val="24"/>
              </w:rPr>
            </w:pPr>
            <w:r>
              <w:rPr>
                <w:rFonts w:ascii="Garamond" w:hAnsi="Garamond"/>
                <w:color w:val="595959"/>
                <w:sz w:val="24"/>
                <w:szCs w:val="24"/>
              </w:rPr>
              <w:t>600</w:t>
            </w:r>
          </w:p>
        </w:tc>
      </w:tr>
      <w:tr w:rsidR="00AD3980" w14:paraId="401ACFAC" w14:textId="77777777" w:rsidTr="00AD3980">
        <w:trPr>
          <w:trHeight w:val="268"/>
        </w:trPr>
        <w:tc>
          <w:tcPr>
            <w:tcW w:w="1700" w:type="dxa"/>
          </w:tcPr>
          <w:p w14:paraId="6D0E929D"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Eyelash Extension</w:t>
            </w:r>
          </w:p>
        </w:tc>
        <w:tc>
          <w:tcPr>
            <w:tcW w:w="1514" w:type="dxa"/>
          </w:tcPr>
          <w:p w14:paraId="631B9369" w14:textId="77777777" w:rsidR="00AD3980" w:rsidRDefault="00AD3980" w:rsidP="00E85408">
            <w:pPr>
              <w:rPr>
                <w:rFonts w:ascii="Garamond" w:hAnsi="Garamond" w:cs="Garamond"/>
                <w:color w:val="595959"/>
                <w:sz w:val="24"/>
                <w:szCs w:val="28"/>
              </w:rPr>
            </w:pPr>
            <w:r>
              <w:rPr>
                <w:rFonts w:ascii="Garamond" w:hAnsi="Garamond" w:cs="Garamond"/>
                <w:color w:val="595959"/>
                <w:sz w:val="24"/>
                <w:szCs w:val="28"/>
              </w:rPr>
              <w:t>320</w:t>
            </w:r>
          </w:p>
        </w:tc>
        <w:tc>
          <w:tcPr>
            <w:tcW w:w="4634" w:type="dxa"/>
          </w:tcPr>
          <w:p w14:paraId="33F2FF15" w14:textId="77777777" w:rsidR="00AD3980" w:rsidRPr="00D53D96" w:rsidRDefault="00AD3980" w:rsidP="00E85408">
            <w:pPr>
              <w:rPr>
                <w:rFonts w:ascii="Garamond" w:hAnsi="Garamond"/>
                <w:color w:val="595959"/>
                <w:sz w:val="24"/>
                <w:szCs w:val="24"/>
              </w:rPr>
            </w:pPr>
            <w:r w:rsidRPr="00D53D96">
              <w:rPr>
                <w:rFonts w:ascii="Garamond" w:hAnsi="Garamond"/>
                <w:color w:val="595959"/>
                <w:sz w:val="24"/>
                <w:szCs w:val="24"/>
              </w:rPr>
              <w:t>160</w:t>
            </w:r>
          </w:p>
        </w:tc>
        <w:tc>
          <w:tcPr>
            <w:tcW w:w="1548" w:type="dxa"/>
          </w:tcPr>
          <w:p w14:paraId="0C309D9A" w14:textId="77777777" w:rsidR="00AD3980" w:rsidRPr="00D53D96" w:rsidRDefault="00AD3980" w:rsidP="00E85408">
            <w:pPr>
              <w:rPr>
                <w:rFonts w:ascii="Garamond" w:hAnsi="Garamond"/>
                <w:color w:val="595959"/>
                <w:sz w:val="24"/>
                <w:szCs w:val="24"/>
              </w:rPr>
            </w:pPr>
            <w:r>
              <w:rPr>
                <w:rFonts w:ascii="Garamond" w:hAnsi="Garamond"/>
                <w:color w:val="595959"/>
                <w:sz w:val="24"/>
                <w:szCs w:val="24"/>
              </w:rPr>
              <w:t>320</w:t>
            </w:r>
          </w:p>
        </w:tc>
      </w:tr>
    </w:tbl>
    <w:p w14:paraId="5F9DD233" w14:textId="77777777" w:rsidR="00280F96" w:rsidRDefault="00280F96" w:rsidP="00280F96">
      <w:pPr>
        <w:pStyle w:val="BodyText"/>
        <w:overflowPunct/>
        <w:adjustRightInd/>
        <w:spacing w:after="0" w:line="240" w:lineRule="auto"/>
        <w:ind w:right="233"/>
        <w:rPr>
          <w:rFonts w:ascii="Garamond" w:hAnsi="Garamond" w:cs="Times New Roman"/>
          <w:sz w:val="28"/>
          <w:szCs w:val="28"/>
          <w:highlight w:val="yellow"/>
        </w:rPr>
      </w:pPr>
    </w:p>
    <w:p w14:paraId="4495CAC4" w14:textId="77777777" w:rsidR="005910A0" w:rsidRDefault="005910A0" w:rsidP="00280F96">
      <w:pPr>
        <w:pStyle w:val="BodyText"/>
        <w:overflowPunct/>
        <w:adjustRightInd/>
        <w:spacing w:after="0" w:line="240" w:lineRule="auto"/>
        <w:ind w:right="233"/>
        <w:rPr>
          <w:rFonts w:ascii="Garamond" w:hAnsi="Garamond"/>
          <w:color w:val="7F7F7F" w:themeColor="text1" w:themeTint="80"/>
          <w:sz w:val="28"/>
          <w:szCs w:val="28"/>
        </w:rPr>
      </w:pPr>
      <w:r w:rsidRPr="005910A0">
        <w:rPr>
          <w:rFonts w:ascii="Garamond" w:hAnsi="Garamond"/>
          <w:color w:val="7F7F7F" w:themeColor="text1" w:themeTint="80"/>
          <w:sz w:val="28"/>
          <w:szCs w:val="24"/>
        </w:rPr>
        <w:t>Evaluations are conducted at the end of each evaluation period to determine if the student has met the minimum requirements</w:t>
      </w:r>
      <w:r w:rsidR="00904BF3">
        <w:rPr>
          <w:rFonts w:ascii="Garamond" w:hAnsi="Garamond"/>
          <w:color w:val="7F7F7F" w:themeColor="text1" w:themeTint="80"/>
          <w:sz w:val="28"/>
          <w:szCs w:val="24"/>
        </w:rPr>
        <w:t xml:space="preserve"> for attendance and academics</w:t>
      </w:r>
      <w:r w:rsidR="00B42869">
        <w:rPr>
          <w:rFonts w:ascii="Garamond" w:hAnsi="Garamond"/>
          <w:color w:val="7F7F7F" w:themeColor="text1" w:themeTint="80"/>
          <w:sz w:val="28"/>
          <w:szCs w:val="24"/>
        </w:rPr>
        <w:t xml:space="preserve">.  </w:t>
      </w:r>
      <w:r w:rsidRPr="005910A0">
        <w:rPr>
          <w:rFonts w:ascii="Garamond" w:hAnsi="Garamond"/>
          <w:color w:val="7F7F7F" w:themeColor="text1" w:themeTint="80"/>
          <w:sz w:val="28"/>
          <w:szCs w:val="28"/>
        </w:rPr>
        <w:t>Evaluations are based on the cumulative</w:t>
      </w:r>
      <w:r w:rsidR="00904BF3">
        <w:rPr>
          <w:rFonts w:ascii="Garamond" w:hAnsi="Garamond"/>
          <w:color w:val="7F7F7F" w:themeColor="text1" w:themeTint="80"/>
          <w:sz w:val="28"/>
          <w:szCs w:val="28"/>
        </w:rPr>
        <w:t xml:space="preserve"> academic percentage and cumulative</w:t>
      </w:r>
      <w:r w:rsidRPr="005910A0">
        <w:rPr>
          <w:rFonts w:ascii="Garamond" w:hAnsi="Garamond"/>
          <w:color w:val="7F7F7F" w:themeColor="text1" w:themeTint="80"/>
          <w:sz w:val="28"/>
          <w:szCs w:val="28"/>
        </w:rPr>
        <w:t xml:space="preserve"> attendance percentage.  </w:t>
      </w:r>
      <w:r w:rsidR="00904BF3">
        <w:rPr>
          <w:rFonts w:ascii="Garamond" w:hAnsi="Garamond"/>
          <w:color w:val="7F7F7F" w:themeColor="text1" w:themeTint="80"/>
          <w:sz w:val="28"/>
          <w:szCs w:val="28"/>
        </w:rPr>
        <w:t xml:space="preserve">The academic percentage is determined by combining all theory and practical grades to date and deriving an average percentage of those </w:t>
      </w:r>
      <w:r w:rsidR="00904BF3">
        <w:rPr>
          <w:rFonts w:ascii="Garamond" w:hAnsi="Garamond"/>
          <w:color w:val="7F7F7F" w:themeColor="text1" w:themeTint="80"/>
          <w:sz w:val="28"/>
          <w:szCs w:val="28"/>
        </w:rPr>
        <w:lastRenderedPageBreak/>
        <w:t xml:space="preserve">grades.  </w:t>
      </w:r>
      <w:r w:rsidRPr="005910A0">
        <w:rPr>
          <w:rFonts w:ascii="Garamond" w:hAnsi="Garamond"/>
          <w:color w:val="7F7F7F" w:themeColor="text1" w:themeTint="80"/>
          <w:sz w:val="28"/>
          <w:szCs w:val="28"/>
        </w:rPr>
        <w:t>The attendance percentage is determined by dividing the total hours accrued by the total number of hours scheduled.</w:t>
      </w:r>
    </w:p>
    <w:p w14:paraId="41908BAF" w14:textId="77777777" w:rsidR="00280F96" w:rsidRPr="00280F96" w:rsidRDefault="00280F96" w:rsidP="00280F96">
      <w:pPr>
        <w:pStyle w:val="BodyText"/>
        <w:overflowPunct/>
        <w:adjustRightInd/>
        <w:spacing w:after="0" w:line="240" w:lineRule="auto"/>
        <w:ind w:right="233"/>
        <w:rPr>
          <w:rFonts w:cs="Times New Roman"/>
          <w:i/>
          <w:sz w:val="22"/>
          <w:szCs w:val="18"/>
        </w:rPr>
      </w:pPr>
    </w:p>
    <w:p w14:paraId="614B812E" w14:textId="77777777" w:rsidR="00904BF3" w:rsidRDefault="00904BF3" w:rsidP="00904BF3">
      <w:pPr>
        <w:pStyle w:val="tabletop"/>
        <w:numPr>
          <w:ilvl w:val="0"/>
          <w:numId w:val="1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Garamond" w:hAnsi="Garamond"/>
          <w:sz w:val="28"/>
          <w:szCs w:val="28"/>
        </w:rPr>
      </w:pPr>
      <w:r>
        <w:rPr>
          <w:rFonts w:ascii="Garamond" w:hAnsi="Garamond"/>
          <w:b/>
          <w:color w:val="7F7F7F"/>
          <w:sz w:val="28"/>
          <w:szCs w:val="24"/>
          <w:u w:val="single"/>
        </w:rPr>
        <w:t>Attendance and Maximum Time Frame</w:t>
      </w:r>
    </w:p>
    <w:p w14:paraId="28A79BED" w14:textId="77777777" w:rsidR="00904BF3" w:rsidRDefault="00904BF3" w:rsidP="00904BF3">
      <w:pPr>
        <w:pStyle w:val="tabletop"/>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Garamond" w:hAnsi="Garamond"/>
          <w:sz w:val="28"/>
          <w:szCs w:val="28"/>
        </w:rPr>
      </w:pPr>
    </w:p>
    <w:p w14:paraId="4115A140" w14:textId="77777777" w:rsidR="005910A0" w:rsidRPr="00904BF3" w:rsidRDefault="005910A0" w:rsidP="00A54CC5">
      <w:pPr>
        <w:pStyle w:val="tabletop"/>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8"/>
          <w:szCs w:val="28"/>
        </w:rPr>
      </w:pPr>
      <w:r w:rsidRPr="00904BF3">
        <w:rPr>
          <w:rFonts w:ascii="Garamond" w:hAnsi="Garamond" w:cs="Times New Roman"/>
          <w:bCs w:val="0"/>
          <w:color w:val="7F7F7F" w:themeColor="text1" w:themeTint="80"/>
          <w:sz w:val="28"/>
          <w:szCs w:val="28"/>
        </w:rPr>
        <w:t>Stud</w:t>
      </w:r>
      <w:r w:rsidR="008759A7" w:rsidRPr="00904BF3">
        <w:rPr>
          <w:rFonts w:ascii="Garamond" w:hAnsi="Garamond" w:cs="Times New Roman"/>
          <w:bCs w:val="0"/>
          <w:color w:val="7F7F7F" w:themeColor="text1" w:themeTint="80"/>
          <w:sz w:val="28"/>
          <w:szCs w:val="28"/>
        </w:rPr>
        <w:t>ents must accrue a minimum of 70</w:t>
      </w:r>
      <w:r w:rsidRPr="00904BF3">
        <w:rPr>
          <w:rFonts w:ascii="Garamond" w:hAnsi="Garamond" w:cs="Times New Roman"/>
          <w:bCs w:val="0"/>
          <w:color w:val="7F7F7F" w:themeColor="text1" w:themeTint="80"/>
          <w:sz w:val="28"/>
          <w:szCs w:val="28"/>
        </w:rPr>
        <w:t>% of the scheduled hours to be considered maintaining satisfactory progress.    At the end of each evaluation period the school will determine if the st</w:t>
      </w:r>
      <w:r w:rsidR="008759A7" w:rsidRPr="00904BF3">
        <w:rPr>
          <w:rFonts w:ascii="Garamond" w:hAnsi="Garamond" w:cs="Times New Roman"/>
          <w:bCs w:val="0"/>
          <w:color w:val="7F7F7F" w:themeColor="text1" w:themeTint="80"/>
          <w:sz w:val="28"/>
          <w:szCs w:val="28"/>
        </w:rPr>
        <w:t>udent has maintained at least 70</w:t>
      </w:r>
      <w:r w:rsidRPr="00904BF3">
        <w:rPr>
          <w:rFonts w:ascii="Garamond" w:hAnsi="Garamond" w:cs="Times New Roman"/>
          <w:bCs w:val="0"/>
          <w:color w:val="7F7F7F" w:themeColor="text1" w:themeTint="80"/>
          <w:sz w:val="28"/>
          <w:szCs w:val="28"/>
        </w:rPr>
        <w:t xml:space="preserve">% cumulative attendance since the beginning of the course which indicates that, given the same attendance rate, the student will graduate within the maximum time frame allowed. </w:t>
      </w:r>
      <w:r w:rsidR="008759A7" w:rsidRPr="00904BF3">
        <w:rPr>
          <w:rFonts w:ascii="Garamond" w:hAnsi="Garamond"/>
          <w:color w:val="7F7F7F" w:themeColor="text1" w:themeTint="80"/>
          <w:sz w:val="28"/>
          <w:szCs w:val="28"/>
        </w:rPr>
        <w:t>Based on a 70</w:t>
      </w:r>
      <w:r w:rsidRPr="00904BF3">
        <w:rPr>
          <w:rFonts w:ascii="Garamond" w:hAnsi="Garamond"/>
          <w:color w:val="7F7F7F" w:themeColor="text1" w:themeTint="80"/>
          <w:sz w:val="28"/>
          <w:szCs w:val="28"/>
        </w:rPr>
        <w:t>% rate of attendance, the maximum time</w:t>
      </w:r>
      <w:r w:rsidRPr="00904BF3">
        <w:rPr>
          <w:rFonts w:ascii="Garamond" w:hAnsi="Garamond"/>
          <w:sz w:val="28"/>
          <w:szCs w:val="28"/>
        </w:rPr>
        <w:t xml:space="preserve"> </w:t>
      </w:r>
      <w:r w:rsidRPr="00904BF3">
        <w:rPr>
          <w:rFonts w:ascii="Garamond" w:hAnsi="Garamond"/>
          <w:color w:val="7F7F7F" w:themeColor="text1" w:themeTint="80"/>
          <w:sz w:val="28"/>
          <w:szCs w:val="28"/>
        </w:rPr>
        <w:t>allowed for students to complete each course</w:t>
      </w:r>
      <w:r w:rsidR="008759A7" w:rsidRPr="00904BF3">
        <w:rPr>
          <w:rFonts w:ascii="Garamond" w:hAnsi="Garamond"/>
          <w:color w:val="7F7F7F" w:themeColor="text1" w:themeTint="80"/>
          <w:sz w:val="28"/>
          <w:szCs w:val="28"/>
        </w:rPr>
        <w:t xml:space="preserve"> at satisfactory progress is 1.43</w:t>
      </w:r>
      <w:r w:rsidRPr="00904BF3">
        <w:rPr>
          <w:rFonts w:ascii="Garamond" w:hAnsi="Garamond"/>
          <w:color w:val="7F7F7F" w:themeColor="text1" w:themeTint="80"/>
          <w:sz w:val="28"/>
          <w:szCs w:val="28"/>
        </w:rPr>
        <w:t xml:space="preserve"> times the course length. At any time during the program that a student’s progress indicates he will not comple</w:t>
      </w:r>
      <w:r w:rsidR="008759A7" w:rsidRPr="00904BF3">
        <w:rPr>
          <w:rFonts w:ascii="Garamond" w:hAnsi="Garamond"/>
          <w:color w:val="7F7F7F" w:themeColor="text1" w:themeTint="80"/>
          <w:sz w:val="28"/>
          <w:szCs w:val="28"/>
        </w:rPr>
        <w:t>te within 143</w:t>
      </w:r>
      <w:r w:rsidRPr="00904BF3">
        <w:rPr>
          <w:rFonts w:ascii="Garamond" w:hAnsi="Garamond"/>
          <w:color w:val="7F7F7F" w:themeColor="text1" w:themeTint="80"/>
          <w:sz w:val="28"/>
          <w:szCs w:val="28"/>
        </w:rPr>
        <w:t>%, student loses eligibility for federal funds</w:t>
      </w:r>
      <w:r w:rsidR="008759A7" w:rsidRPr="00904BF3">
        <w:rPr>
          <w:rFonts w:ascii="Garamond" w:hAnsi="Garamond"/>
          <w:color w:val="7F7F7F" w:themeColor="text1" w:themeTint="80"/>
          <w:sz w:val="28"/>
          <w:szCs w:val="28"/>
        </w:rPr>
        <w:t xml:space="preserve"> </w:t>
      </w:r>
      <w:r w:rsidR="008759A7" w:rsidRPr="00904BF3">
        <w:rPr>
          <w:rFonts w:ascii="Garamond" w:hAnsi="Garamond" w:cs="Times New Roman"/>
          <w:i/>
          <w:color w:val="7F7F7F"/>
          <w:sz w:val="32"/>
          <w:szCs w:val="32"/>
        </w:rPr>
        <w:t>(school is not yet eligible for Title IV).</w:t>
      </w:r>
      <w:r w:rsidR="008759A7" w:rsidRPr="00904BF3">
        <w:rPr>
          <w:rFonts w:ascii="Garamond" w:hAnsi="Garamond" w:cs="Times New Roman"/>
          <w:color w:val="7F7F7F"/>
          <w:sz w:val="32"/>
          <w:szCs w:val="32"/>
        </w:rPr>
        <w:t xml:space="preserve">  </w:t>
      </w:r>
      <w:r w:rsidRPr="00904BF3">
        <w:rPr>
          <w:rFonts w:ascii="Garamond" w:hAnsi="Garamond"/>
          <w:color w:val="7F7F7F" w:themeColor="text1" w:themeTint="80"/>
          <w:sz w:val="28"/>
          <w:szCs w:val="28"/>
        </w:rPr>
        <w:t xml:space="preserve"> A student who exceeds the maximum time frame will revert to a cash-pay basis.</w:t>
      </w:r>
      <w:r w:rsidRPr="00904BF3">
        <w:rPr>
          <w:rFonts w:ascii="Garamond" w:hAnsi="Garamond"/>
          <w:sz w:val="28"/>
          <w:szCs w:val="28"/>
        </w:rPr>
        <w:t xml:space="preserve">  </w:t>
      </w:r>
    </w:p>
    <w:p w14:paraId="75D7D908" w14:textId="77777777" w:rsidR="005910A0" w:rsidRPr="00A54CC5" w:rsidRDefault="005910A0" w:rsidP="00A54CC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Garamond" w:hAnsi="Garamond"/>
          <w:sz w:val="16"/>
          <w:szCs w:val="28"/>
        </w:rPr>
      </w:pPr>
    </w:p>
    <w:p w14:paraId="74ADFE5D" w14:textId="77777777" w:rsidR="005910A0" w:rsidRPr="005910A0" w:rsidRDefault="005910A0" w:rsidP="00A54CC5">
      <w:pPr>
        <w:pStyle w:val="BodyText2"/>
        <w:jc w:val="left"/>
        <w:rPr>
          <w:rFonts w:ascii="Garamond" w:hAnsi="Garamond"/>
          <w:strike/>
          <w:color w:val="7F7F7F" w:themeColor="text1" w:themeTint="80"/>
          <w:sz w:val="28"/>
          <w:szCs w:val="28"/>
        </w:rPr>
      </w:pPr>
      <w:r w:rsidRPr="005910A0">
        <w:rPr>
          <w:rFonts w:ascii="Garamond" w:hAnsi="Garamond"/>
          <w:color w:val="7F7F7F" w:themeColor="text1" w:themeTint="80"/>
          <w:sz w:val="28"/>
          <w:szCs w:val="28"/>
        </w:rPr>
        <w:t xml:space="preserve">Regardless of the average level of attendance, students who have more than 10 days (scheduled days) of consecutive absence </w:t>
      </w:r>
      <w:r w:rsidRPr="005910A0">
        <w:rPr>
          <w:rFonts w:ascii="Garamond" w:hAnsi="Garamond"/>
          <w:color w:val="7F7F7F" w:themeColor="text1" w:themeTint="80"/>
          <w:sz w:val="28"/>
          <w:szCs w:val="28"/>
          <w:u w:val="single"/>
        </w:rPr>
        <w:t>(without mitigating circumstance)</w:t>
      </w:r>
      <w:r w:rsidRPr="005910A0">
        <w:rPr>
          <w:rFonts w:ascii="Garamond" w:hAnsi="Garamond"/>
          <w:color w:val="7F7F7F" w:themeColor="text1" w:themeTint="80"/>
          <w:sz w:val="28"/>
          <w:szCs w:val="28"/>
        </w:rPr>
        <w:t xml:space="preserve"> will be dismissed.  This standard shall apply to all students except those on an approved Leave-of-Absence (see LOA policy).  </w:t>
      </w:r>
      <w:r w:rsidR="0038774D">
        <w:rPr>
          <w:rFonts w:ascii="Garamond" w:hAnsi="Garamond"/>
          <w:color w:val="7F7F7F" w:themeColor="text1" w:themeTint="80"/>
          <w:sz w:val="28"/>
          <w:szCs w:val="28"/>
        </w:rPr>
        <w:t>A veteran student must complete 80% of your scheduled program and may not miss five consec</w:t>
      </w:r>
      <w:r w:rsidR="00CD3085">
        <w:rPr>
          <w:rFonts w:ascii="Garamond" w:hAnsi="Garamond"/>
          <w:color w:val="7F7F7F" w:themeColor="text1" w:themeTint="80"/>
          <w:sz w:val="28"/>
          <w:szCs w:val="28"/>
        </w:rPr>
        <w:t xml:space="preserve">utive </w:t>
      </w:r>
      <w:r w:rsidR="0038774D">
        <w:rPr>
          <w:rFonts w:ascii="Garamond" w:hAnsi="Garamond"/>
          <w:color w:val="7F7F7F" w:themeColor="text1" w:themeTint="80"/>
          <w:sz w:val="28"/>
          <w:szCs w:val="28"/>
        </w:rPr>
        <w:t>days or you will be terminated</w:t>
      </w:r>
      <w:r w:rsidR="00CD3085">
        <w:rPr>
          <w:rFonts w:ascii="Garamond" w:hAnsi="Garamond"/>
          <w:color w:val="7F7F7F" w:themeColor="text1" w:themeTint="80"/>
          <w:sz w:val="28"/>
          <w:szCs w:val="28"/>
        </w:rPr>
        <w:t>.</w:t>
      </w:r>
      <w:r w:rsidR="00511D11">
        <w:rPr>
          <w:rFonts w:ascii="Garamond" w:hAnsi="Garamond"/>
          <w:color w:val="7F7F7F" w:themeColor="text1" w:themeTint="80"/>
          <w:sz w:val="28"/>
          <w:szCs w:val="28"/>
        </w:rPr>
        <w:t xml:space="preserve"> (See attendance policy on page 32)</w:t>
      </w:r>
    </w:p>
    <w:p w14:paraId="52043CBB" w14:textId="77777777" w:rsidR="005910A0" w:rsidRPr="00A54CC5" w:rsidRDefault="005910A0" w:rsidP="005910A0">
      <w:pPr>
        <w:ind w:left="360"/>
        <w:rPr>
          <w:rFonts w:ascii="Garamond" w:hAnsi="Garamond"/>
          <w:color w:val="7F7F7F" w:themeColor="text1" w:themeTint="80"/>
          <w:sz w:val="18"/>
          <w:szCs w:val="32"/>
        </w:rPr>
      </w:pPr>
    </w:p>
    <w:p w14:paraId="079AB105" w14:textId="77777777" w:rsidR="005910A0" w:rsidRPr="00FB77EF" w:rsidRDefault="00904BF3" w:rsidP="00A54CC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rPr>
          <w:szCs w:val="24"/>
        </w:rPr>
      </w:pPr>
      <w:r w:rsidRPr="00904BF3">
        <w:rPr>
          <w:rFonts w:ascii="Garamond" w:hAnsi="Garamond"/>
          <w:b/>
          <w:color w:val="7F7F7F" w:themeColor="text1" w:themeTint="80"/>
          <w:sz w:val="28"/>
          <w:szCs w:val="32"/>
        </w:rPr>
        <w:t xml:space="preserve">D. </w:t>
      </w:r>
      <w:r>
        <w:rPr>
          <w:rFonts w:ascii="Garamond" w:hAnsi="Garamond"/>
          <w:b/>
          <w:color w:val="7F7F7F" w:themeColor="text1" w:themeTint="80"/>
          <w:sz w:val="32"/>
          <w:szCs w:val="32"/>
          <w:u w:val="single"/>
        </w:rPr>
        <w:t>Grading</w:t>
      </w:r>
      <w:r w:rsidR="005910A0" w:rsidRPr="00FB77EF">
        <w:rPr>
          <w:b/>
          <w:szCs w:val="24"/>
        </w:rPr>
        <w:t>:</w:t>
      </w:r>
      <w:r w:rsidR="005910A0" w:rsidRPr="00FB77EF">
        <w:rPr>
          <w:szCs w:val="24"/>
        </w:rPr>
        <w:t xml:space="preserve">  </w:t>
      </w:r>
      <w:r w:rsidR="005910A0">
        <w:rPr>
          <w:szCs w:val="24"/>
        </w:rPr>
        <w:t xml:space="preserve"> </w:t>
      </w:r>
    </w:p>
    <w:p w14:paraId="5485D38C" w14:textId="77777777" w:rsidR="00A54CC5" w:rsidRDefault="00A54CC5" w:rsidP="00A54CC5">
      <w:pPr>
        <w:spacing w:after="0"/>
        <w:rPr>
          <w:rFonts w:ascii="Garamond" w:hAnsi="Garamond"/>
          <w:color w:val="7F7F7F" w:themeColor="text1" w:themeTint="80"/>
          <w:sz w:val="28"/>
          <w:szCs w:val="32"/>
        </w:rPr>
      </w:pPr>
    </w:p>
    <w:p w14:paraId="2D118DAF" w14:textId="77777777" w:rsidR="00575DC2" w:rsidRDefault="005910A0" w:rsidP="00A54CC5">
      <w:pPr>
        <w:spacing w:after="0"/>
        <w:rPr>
          <w:rFonts w:ascii="Garamond" w:hAnsi="Garamond" w:cs="Garamond"/>
          <w:color w:val="595959"/>
          <w:sz w:val="28"/>
          <w:szCs w:val="28"/>
        </w:rPr>
      </w:pPr>
      <w:r w:rsidRPr="008759A7">
        <w:rPr>
          <w:rFonts w:ascii="Garamond" w:hAnsi="Garamond"/>
          <w:color w:val="7F7F7F" w:themeColor="text1" w:themeTint="80"/>
          <w:sz w:val="28"/>
          <w:szCs w:val="32"/>
        </w:rPr>
        <w:t xml:space="preserve">To determine academic progress, students are assigned theory study and a minimum number of practical experiences required for course completion. Theory is evaluated after each unit of study. Practical assignments are evaluated as completed and counted toward course completion only when rated as satisfactory or better. Practical skills are evaluated based on a </w:t>
      </w:r>
      <w:r w:rsidR="00967003" w:rsidRPr="008759A7">
        <w:rPr>
          <w:rFonts w:ascii="Garamond" w:hAnsi="Garamond"/>
          <w:color w:val="7F7F7F" w:themeColor="text1" w:themeTint="80"/>
          <w:sz w:val="28"/>
          <w:szCs w:val="32"/>
        </w:rPr>
        <w:t>criterion of steps</w:t>
      </w:r>
      <w:r w:rsidRPr="008759A7">
        <w:rPr>
          <w:rFonts w:ascii="Garamond" w:hAnsi="Garamond"/>
          <w:color w:val="7F7F7F" w:themeColor="text1" w:themeTint="80"/>
          <w:sz w:val="28"/>
          <w:szCs w:val="32"/>
        </w:rPr>
        <w:t xml:space="preserve">.  Students must maintain a cumulative academic grade average of 70% to be in satisfactory academic progress status. </w:t>
      </w:r>
      <w:r w:rsidR="002C6014" w:rsidRPr="008759A7">
        <w:rPr>
          <w:rFonts w:ascii="Garamond" w:hAnsi="Garamond"/>
          <w:color w:val="7F7F7F" w:themeColor="text1" w:themeTint="80"/>
          <w:sz w:val="28"/>
          <w:szCs w:val="32"/>
        </w:rPr>
        <w:t xml:space="preserve">The projects on the clinic floor are not included in the overall GPA; rather, a student receives credit for having completed the procedure. </w:t>
      </w:r>
      <w:r w:rsidRPr="008759A7">
        <w:rPr>
          <w:rFonts w:ascii="Garamond" w:hAnsi="Garamond"/>
          <w:color w:val="7F7F7F" w:themeColor="text1" w:themeTint="80"/>
          <w:sz w:val="28"/>
          <w:szCs w:val="32"/>
        </w:rPr>
        <w:t xml:space="preserve">Students must make </w:t>
      </w:r>
      <w:r w:rsidR="0038774D" w:rsidRPr="008759A7">
        <w:rPr>
          <w:rFonts w:ascii="Garamond" w:hAnsi="Garamond"/>
          <w:color w:val="7F7F7F" w:themeColor="text1" w:themeTint="80"/>
          <w:sz w:val="28"/>
          <w:szCs w:val="32"/>
        </w:rPr>
        <w:t xml:space="preserve">up </w:t>
      </w:r>
      <w:r w:rsidR="0038774D" w:rsidRPr="0038774D">
        <w:rPr>
          <w:rFonts w:ascii="Garamond" w:hAnsi="Garamond" w:cs="Garamond"/>
          <w:b/>
          <w:bCs/>
          <w:color w:val="767171" w:themeColor="background2" w:themeShade="80"/>
          <w:sz w:val="24"/>
          <w:szCs w:val="24"/>
        </w:rPr>
        <w:t>failed</w:t>
      </w:r>
      <w:r w:rsidRPr="0038774D">
        <w:rPr>
          <w:rFonts w:ascii="Garamond" w:hAnsi="Garamond"/>
          <w:b/>
          <w:bCs/>
          <w:color w:val="767171" w:themeColor="background2" w:themeShade="80"/>
          <w:sz w:val="28"/>
          <w:szCs w:val="32"/>
        </w:rPr>
        <w:t xml:space="preserve"> </w:t>
      </w:r>
      <w:r w:rsidRPr="008759A7">
        <w:rPr>
          <w:rFonts w:ascii="Garamond" w:hAnsi="Garamond"/>
          <w:color w:val="7F7F7F" w:themeColor="text1" w:themeTint="80"/>
          <w:sz w:val="28"/>
          <w:szCs w:val="32"/>
        </w:rPr>
        <w:t>or missed tests and incomplete assignments</w:t>
      </w:r>
      <w:r w:rsidR="001D7280">
        <w:rPr>
          <w:rFonts w:ascii="Garamond" w:hAnsi="Garamond"/>
          <w:color w:val="7F7F7F" w:themeColor="text1" w:themeTint="80"/>
          <w:sz w:val="28"/>
          <w:szCs w:val="32"/>
        </w:rPr>
        <w:t xml:space="preserve"> by arranging that with an instructor</w:t>
      </w:r>
      <w:r w:rsidRPr="008759A7">
        <w:rPr>
          <w:rFonts w:ascii="Garamond" w:hAnsi="Garamond"/>
          <w:color w:val="7F7F7F" w:themeColor="text1" w:themeTint="80"/>
          <w:sz w:val="28"/>
          <w:szCs w:val="32"/>
        </w:rPr>
        <w:t>. Numerical grades are considered according to the following scale</w:t>
      </w:r>
      <w:r w:rsidR="00575DC2">
        <w:rPr>
          <w:rFonts w:ascii="Garamond" w:hAnsi="Garamond" w:cs="Garamond"/>
          <w:color w:val="595959"/>
          <w:sz w:val="28"/>
          <w:szCs w:val="28"/>
        </w:rPr>
        <w:t>:</w:t>
      </w:r>
    </w:p>
    <w:p w14:paraId="157534AA" w14:textId="77777777" w:rsidR="00B42869" w:rsidRDefault="00B52367" w:rsidP="00B42869">
      <w:pPr>
        <w:spacing w:after="0"/>
        <w:rPr>
          <w:rFonts w:ascii="Garamond" w:hAnsi="Garamond" w:cs="Garamond"/>
          <w:color w:val="595959"/>
          <w:sz w:val="28"/>
          <w:szCs w:val="28"/>
        </w:rPr>
      </w:pPr>
      <w:r>
        <w:rPr>
          <w:rFonts w:ascii="Garamond" w:hAnsi="Garamond" w:cs="Garamond"/>
          <w:color w:val="595959"/>
          <w:sz w:val="28"/>
          <w:szCs w:val="28"/>
        </w:rPr>
        <w:t>A       90-100</w:t>
      </w:r>
      <w:r>
        <w:rPr>
          <w:rFonts w:ascii="Garamond" w:hAnsi="Garamond" w:cs="Garamond"/>
          <w:color w:val="595959"/>
          <w:sz w:val="28"/>
          <w:szCs w:val="28"/>
        </w:rPr>
        <w:tab/>
      </w:r>
      <w:r>
        <w:rPr>
          <w:rFonts w:ascii="Garamond" w:hAnsi="Garamond" w:cs="Garamond"/>
          <w:color w:val="595959"/>
          <w:sz w:val="28"/>
          <w:szCs w:val="28"/>
        </w:rPr>
        <w:tab/>
      </w:r>
      <w:r w:rsidR="00575DC2">
        <w:rPr>
          <w:rFonts w:ascii="Garamond" w:hAnsi="Garamond" w:cs="Garamond"/>
          <w:color w:val="595959"/>
          <w:sz w:val="28"/>
          <w:szCs w:val="28"/>
        </w:rPr>
        <w:tab/>
      </w:r>
      <w:r w:rsidR="00011FA1">
        <w:rPr>
          <w:rFonts w:ascii="Garamond" w:hAnsi="Garamond" w:cs="Garamond"/>
          <w:color w:val="595959"/>
          <w:sz w:val="28"/>
          <w:szCs w:val="28"/>
        </w:rPr>
        <w:t xml:space="preserve">Excellent </w:t>
      </w:r>
      <w:r w:rsidR="00B42869">
        <w:rPr>
          <w:rFonts w:ascii="Garamond" w:hAnsi="Garamond" w:cs="Garamond"/>
          <w:color w:val="FF5050"/>
          <w:sz w:val="24"/>
          <w:szCs w:val="24"/>
        </w:rPr>
        <w:tab/>
      </w:r>
      <w:r w:rsidR="00011FA1">
        <w:rPr>
          <w:rFonts w:ascii="Garamond" w:hAnsi="Garamond" w:cs="Garamond"/>
          <w:color w:val="FF5050"/>
          <w:sz w:val="24"/>
          <w:szCs w:val="24"/>
        </w:rPr>
        <w:tab/>
      </w:r>
      <w:r w:rsidR="00B42869">
        <w:rPr>
          <w:rFonts w:ascii="Garamond" w:hAnsi="Garamond" w:cs="Garamond"/>
          <w:color w:val="595959"/>
          <w:sz w:val="28"/>
          <w:szCs w:val="28"/>
        </w:rPr>
        <w:t>C        70-79</w:t>
      </w:r>
      <w:r w:rsidR="00B42869">
        <w:rPr>
          <w:rFonts w:ascii="Garamond" w:hAnsi="Garamond" w:cs="Garamond"/>
          <w:color w:val="595959"/>
          <w:sz w:val="28"/>
          <w:szCs w:val="28"/>
        </w:rPr>
        <w:tab/>
        <w:t xml:space="preserve">            </w:t>
      </w:r>
      <w:r w:rsidR="00B42869">
        <w:rPr>
          <w:rFonts w:ascii="Garamond" w:hAnsi="Garamond" w:cs="Garamond"/>
          <w:color w:val="595959"/>
          <w:sz w:val="28"/>
          <w:szCs w:val="28"/>
        </w:rPr>
        <w:tab/>
        <w:t>Satisfactory</w:t>
      </w:r>
    </w:p>
    <w:p w14:paraId="4C72192D" w14:textId="77777777" w:rsidR="00B42869" w:rsidRPr="00575DC2" w:rsidRDefault="00B52367" w:rsidP="00B42869">
      <w:pPr>
        <w:spacing w:after="0"/>
        <w:rPr>
          <w:rFonts w:ascii="Garamond" w:hAnsi="Garamond" w:cs="Garamond"/>
          <w:color w:val="595959"/>
          <w:sz w:val="28"/>
          <w:szCs w:val="28"/>
        </w:rPr>
      </w:pPr>
      <w:r>
        <w:rPr>
          <w:rFonts w:ascii="Garamond" w:hAnsi="Garamond" w:cs="Garamond"/>
          <w:color w:val="595959"/>
          <w:sz w:val="28"/>
          <w:szCs w:val="28"/>
        </w:rPr>
        <w:t>B        80-89</w:t>
      </w:r>
      <w:r>
        <w:rPr>
          <w:rFonts w:ascii="Garamond" w:hAnsi="Garamond" w:cs="Garamond"/>
          <w:color w:val="595959"/>
          <w:sz w:val="28"/>
          <w:szCs w:val="28"/>
        </w:rPr>
        <w:tab/>
        <w:t xml:space="preserve">             </w:t>
      </w:r>
      <w:r w:rsidR="00575DC2">
        <w:rPr>
          <w:rFonts w:ascii="Garamond" w:hAnsi="Garamond" w:cs="Garamond"/>
          <w:color w:val="595959"/>
          <w:sz w:val="28"/>
          <w:szCs w:val="28"/>
        </w:rPr>
        <w:tab/>
        <w:t>Very</w:t>
      </w:r>
      <w:r w:rsidR="00C5732C">
        <w:rPr>
          <w:rFonts w:ascii="Garamond" w:hAnsi="Garamond" w:cs="Garamond"/>
          <w:color w:val="595959"/>
          <w:sz w:val="28"/>
          <w:szCs w:val="28"/>
        </w:rPr>
        <w:t xml:space="preserve"> </w:t>
      </w:r>
      <w:r>
        <w:rPr>
          <w:rFonts w:ascii="Garamond" w:hAnsi="Garamond" w:cs="Garamond"/>
          <w:color w:val="595959"/>
          <w:sz w:val="28"/>
          <w:szCs w:val="28"/>
        </w:rPr>
        <w:t>Good</w:t>
      </w:r>
      <w:r w:rsidR="00B42869">
        <w:rPr>
          <w:rFonts w:ascii="Garamond" w:hAnsi="Garamond" w:cs="Garamond"/>
          <w:color w:val="595959"/>
          <w:sz w:val="28"/>
          <w:szCs w:val="28"/>
        </w:rPr>
        <w:tab/>
      </w:r>
      <w:r w:rsidR="00B42869">
        <w:rPr>
          <w:rFonts w:ascii="Garamond" w:hAnsi="Garamond" w:cs="Garamond"/>
          <w:color w:val="595959"/>
          <w:sz w:val="28"/>
          <w:szCs w:val="28"/>
        </w:rPr>
        <w:tab/>
        <w:t>F</w:t>
      </w:r>
      <w:r w:rsidR="00B42869">
        <w:rPr>
          <w:rFonts w:ascii="Garamond" w:hAnsi="Garamond" w:cs="Garamond"/>
          <w:color w:val="595959"/>
          <w:sz w:val="28"/>
          <w:szCs w:val="28"/>
        </w:rPr>
        <w:tab/>
        <w:t>69 and below     Unsatisfactory</w:t>
      </w:r>
    </w:p>
    <w:p w14:paraId="503CAEC2" w14:textId="77777777" w:rsidR="00575DC2" w:rsidRDefault="00575DC2" w:rsidP="00A54CC5">
      <w:pPr>
        <w:spacing w:after="0"/>
        <w:rPr>
          <w:rFonts w:ascii="Garamond" w:hAnsi="Garamond" w:cs="Garamond"/>
          <w:color w:val="595959"/>
          <w:sz w:val="28"/>
          <w:szCs w:val="28"/>
        </w:rPr>
      </w:pPr>
    </w:p>
    <w:p w14:paraId="43093965" w14:textId="77777777" w:rsidR="00011FA1" w:rsidRDefault="00011FA1" w:rsidP="00A54CC5">
      <w:pPr>
        <w:spacing w:after="0"/>
        <w:rPr>
          <w:rFonts w:ascii="Garamond" w:hAnsi="Garamond" w:cs="Garamond"/>
          <w:color w:val="595959"/>
          <w:sz w:val="28"/>
          <w:szCs w:val="28"/>
        </w:rPr>
      </w:pPr>
    </w:p>
    <w:p w14:paraId="53EBA744" w14:textId="77777777" w:rsidR="00011FA1" w:rsidRPr="00B52367" w:rsidRDefault="00011FA1" w:rsidP="00A54CC5">
      <w:pPr>
        <w:spacing w:after="0"/>
        <w:rPr>
          <w:rFonts w:ascii="Garamond" w:hAnsi="Garamond" w:cs="Garamond"/>
          <w:color w:val="595959"/>
          <w:sz w:val="28"/>
          <w:szCs w:val="28"/>
        </w:rPr>
      </w:pPr>
    </w:p>
    <w:p w14:paraId="127CB1CD" w14:textId="77777777" w:rsidR="005910A0" w:rsidRPr="00304373" w:rsidRDefault="005910A0" w:rsidP="00942686">
      <w:pPr>
        <w:widowControl/>
        <w:numPr>
          <w:ilvl w:val="0"/>
          <w:numId w:val="20"/>
        </w:numPr>
        <w:overflowPunct/>
        <w:autoSpaceDE/>
        <w:autoSpaceDN/>
        <w:adjustRightInd/>
        <w:spacing w:after="0" w:line="240" w:lineRule="auto"/>
        <w:rPr>
          <w:rFonts w:ascii="Garamond" w:hAnsi="Garamond"/>
          <w:b/>
          <w:sz w:val="28"/>
          <w:szCs w:val="32"/>
        </w:rPr>
      </w:pPr>
      <w:r w:rsidRPr="00F12550">
        <w:rPr>
          <w:rFonts w:ascii="Garamond" w:hAnsi="Garamond"/>
          <w:b/>
          <w:color w:val="7F7F7F" w:themeColor="text1" w:themeTint="80"/>
          <w:sz w:val="28"/>
          <w:szCs w:val="32"/>
          <w:u w:val="single"/>
        </w:rPr>
        <w:t>Determination of Progress Status</w:t>
      </w:r>
      <w:r w:rsidRPr="00F12550">
        <w:rPr>
          <w:rFonts w:ascii="Garamond" w:hAnsi="Garamond"/>
          <w:b/>
          <w:color w:val="7F7F7F" w:themeColor="text1" w:themeTint="80"/>
          <w:sz w:val="28"/>
          <w:szCs w:val="32"/>
        </w:rPr>
        <w:t>:</w:t>
      </w:r>
    </w:p>
    <w:p w14:paraId="54BDADA2" w14:textId="77777777" w:rsidR="005910A0" w:rsidRPr="00B42869" w:rsidRDefault="005910A0" w:rsidP="005910A0">
      <w:pPr>
        <w:pStyle w:val="PlainText"/>
        <w:rPr>
          <w:rFonts w:ascii="Garamond" w:hAnsi="Garamond" w:cs="Times New Roman"/>
          <w:color w:val="7F7F7F" w:themeColor="text1" w:themeTint="80"/>
          <w:sz w:val="20"/>
          <w:szCs w:val="32"/>
        </w:rPr>
      </w:pPr>
    </w:p>
    <w:p w14:paraId="0BBB077B" w14:textId="0A1EE0C1" w:rsidR="005910A0" w:rsidRPr="008759A7" w:rsidRDefault="005910A0" w:rsidP="005910A0">
      <w:pPr>
        <w:pStyle w:val="PlainText"/>
        <w:rPr>
          <w:rFonts w:ascii="Garamond" w:hAnsi="Garamond" w:cs="Times New Roman"/>
          <w:sz w:val="28"/>
          <w:szCs w:val="32"/>
        </w:rPr>
      </w:pPr>
      <w:r w:rsidRPr="008759A7">
        <w:rPr>
          <w:rFonts w:ascii="Garamond" w:hAnsi="Garamond" w:cs="Times New Roman"/>
          <w:color w:val="7F7F7F" w:themeColor="text1" w:themeTint="80"/>
          <w:sz w:val="28"/>
          <w:szCs w:val="32"/>
        </w:rPr>
        <w:t>The evaluations must occur no later than the midpoint</w:t>
      </w:r>
      <w:r w:rsidRPr="008759A7">
        <w:rPr>
          <w:rFonts w:ascii="Garamond" w:hAnsi="Garamond" w:cs="Times New Roman"/>
          <w:sz w:val="28"/>
          <w:szCs w:val="32"/>
        </w:rPr>
        <w:t xml:space="preserve"> </w:t>
      </w:r>
      <w:r w:rsidRPr="008759A7">
        <w:rPr>
          <w:rFonts w:ascii="Garamond" w:hAnsi="Garamond" w:cs="Times New Roman"/>
          <w:color w:val="7F7F7F" w:themeColor="text1" w:themeTint="80"/>
          <w:sz w:val="28"/>
          <w:szCs w:val="32"/>
        </w:rPr>
        <w:t>of the academic year or the course, whichever occurs sooner.</w:t>
      </w:r>
      <w:r w:rsidR="00011FA1">
        <w:rPr>
          <w:rFonts w:ascii="Garamond" w:hAnsi="Garamond" w:cs="Times New Roman"/>
          <w:sz w:val="28"/>
          <w:szCs w:val="32"/>
        </w:rPr>
        <w:t xml:space="preserve">  </w:t>
      </w:r>
      <w:r w:rsidRPr="008759A7">
        <w:rPr>
          <w:rFonts w:ascii="Garamond" w:hAnsi="Garamond" w:cs="Times New Roman"/>
          <w:color w:val="7F7F7F" w:themeColor="text1" w:themeTint="80"/>
          <w:sz w:val="28"/>
          <w:szCs w:val="32"/>
        </w:rPr>
        <w:t xml:space="preserve">Students meeting the minimum requirements for academics and attendance at the evaluation point </w:t>
      </w:r>
      <w:r w:rsidR="008039BA" w:rsidRPr="008759A7">
        <w:rPr>
          <w:rFonts w:ascii="Garamond" w:hAnsi="Garamond" w:cs="Times New Roman"/>
          <w:color w:val="7F7F7F" w:themeColor="text1" w:themeTint="80"/>
          <w:sz w:val="28"/>
          <w:szCs w:val="32"/>
        </w:rPr>
        <w:t>are</w:t>
      </w:r>
      <w:r w:rsidRPr="008759A7">
        <w:rPr>
          <w:rFonts w:ascii="Garamond" w:hAnsi="Garamond" w:cs="Times New Roman"/>
          <w:color w:val="7F7F7F" w:themeColor="text1" w:themeTint="80"/>
          <w:sz w:val="28"/>
          <w:szCs w:val="32"/>
        </w:rPr>
        <w:t xml:space="preserve"> making satisfactory progress until the next scheduled </w:t>
      </w:r>
      <w:r w:rsidR="008759A7" w:rsidRPr="008759A7">
        <w:rPr>
          <w:rFonts w:ascii="Garamond" w:hAnsi="Garamond" w:cs="Times New Roman"/>
          <w:color w:val="7F7F7F" w:themeColor="text1" w:themeTint="80"/>
          <w:sz w:val="28"/>
          <w:szCs w:val="32"/>
        </w:rPr>
        <w:t>evaluation</w:t>
      </w:r>
      <w:r w:rsidRPr="008759A7">
        <w:rPr>
          <w:rFonts w:ascii="Garamond" w:hAnsi="Garamond" w:cs="Times New Roman"/>
          <w:color w:val="7F7F7F" w:themeColor="text1" w:themeTint="80"/>
          <w:sz w:val="28"/>
          <w:szCs w:val="32"/>
        </w:rPr>
        <w:t xml:space="preserve">.  </w:t>
      </w:r>
      <w:r w:rsidR="00115537" w:rsidRPr="008759A7">
        <w:rPr>
          <w:rFonts w:ascii="Garamond" w:hAnsi="Garamond" w:cs="Times New Roman"/>
          <w:color w:val="7F7F7F" w:themeColor="text1" w:themeTint="80"/>
          <w:sz w:val="28"/>
          <w:szCs w:val="32"/>
        </w:rPr>
        <w:t>For</w:t>
      </w:r>
      <w:r w:rsidRPr="008759A7">
        <w:rPr>
          <w:rFonts w:ascii="Garamond" w:hAnsi="Garamond" w:cs="Times New Roman"/>
          <w:color w:val="7F7F7F" w:themeColor="text1" w:themeTint="80"/>
          <w:sz w:val="28"/>
          <w:szCs w:val="32"/>
        </w:rPr>
        <w:t xml:space="preserve"> a student to be considered making SAP</w:t>
      </w:r>
      <w:r w:rsidR="008759A7" w:rsidRPr="008759A7">
        <w:rPr>
          <w:rFonts w:ascii="Garamond" w:hAnsi="Garamond" w:cs="Times New Roman"/>
          <w:color w:val="7F7F7F" w:themeColor="text1" w:themeTint="80"/>
          <w:sz w:val="28"/>
          <w:szCs w:val="32"/>
        </w:rPr>
        <w:t xml:space="preserve"> </w:t>
      </w:r>
      <w:r w:rsidRPr="008759A7">
        <w:rPr>
          <w:rFonts w:ascii="Garamond" w:hAnsi="Garamond" w:cs="Times New Roman"/>
          <w:color w:val="7F7F7F" w:themeColor="text1" w:themeTint="80"/>
          <w:sz w:val="28"/>
          <w:szCs w:val="32"/>
        </w:rPr>
        <w:t>as of course midpoint, the student must meet both attendance and academic requirements on at least one evaluation by the midpoint of the course, or the midpoint of the academic year, whichever comes first.  Only students who maintain satisfactory progress are eligible to receive federal financial aid</w:t>
      </w:r>
      <w:r w:rsidR="008759A7" w:rsidRPr="008759A7">
        <w:rPr>
          <w:rFonts w:ascii="Garamond" w:hAnsi="Garamond" w:cs="Times New Roman"/>
          <w:color w:val="7F7F7F" w:themeColor="text1" w:themeTint="80"/>
          <w:sz w:val="28"/>
          <w:szCs w:val="32"/>
        </w:rPr>
        <w:t xml:space="preserve"> </w:t>
      </w:r>
      <w:r w:rsidR="008759A7" w:rsidRPr="008759A7">
        <w:rPr>
          <w:rFonts w:ascii="Garamond" w:hAnsi="Garamond" w:cs="Times New Roman"/>
          <w:i/>
          <w:color w:val="7F7F7F" w:themeColor="text1" w:themeTint="80"/>
          <w:sz w:val="28"/>
          <w:szCs w:val="32"/>
        </w:rPr>
        <w:t>(school is not yet eligible for Title IV)</w:t>
      </w:r>
      <w:r w:rsidRPr="008759A7">
        <w:rPr>
          <w:rFonts w:ascii="Garamond" w:hAnsi="Garamond" w:cs="Times New Roman"/>
          <w:i/>
          <w:color w:val="7F7F7F" w:themeColor="text1" w:themeTint="80"/>
          <w:sz w:val="28"/>
          <w:szCs w:val="32"/>
        </w:rPr>
        <w:t>.</w:t>
      </w:r>
      <w:r w:rsidRPr="008759A7">
        <w:rPr>
          <w:rFonts w:ascii="Garamond" w:hAnsi="Garamond" w:cs="Times New Roman"/>
          <w:color w:val="7F7F7F" w:themeColor="text1" w:themeTint="80"/>
          <w:sz w:val="28"/>
          <w:szCs w:val="32"/>
        </w:rPr>
        <w:t xml:space="preserve">   Students will be provided the progress reports at the designated intervals</w:t>
      </w:r>
      <w:r w:rsidRPr="008759A7">
        <w:rPr>
          <w:rFonts w:ascii="Garamond" w:hAnsi="Garamond" w:cs="Times New Roman"/>
          <w:sz w:val="28"/>
          <w:szCs w:val="32"/>
        </w:rPr>
        <w:t xml:space="preserve"> </w:t>
      </w:r>
      <w:r w:rsidRPr="008759A7">
        <w:rPr>
          <w:rFonts w:ascii="Garamond" w:hAnsi="Garamond" w:cs="Times New Roman"/>
          <w:color w:val="7F7F7F" w:themeColor="text1" w:themeTint="80"/>
          <w:sz w:val="28"/>
          <w:szCs w:val="32"/>
        </w:rPr>
        <w:t>notified in written form of progress status and any impact to financial aid, if applicable</w:t>
      </w:r>
      <w:r w:rsidR="008759A7" w:rsidRPr="008759A7">
        <w:rPr>
          <w:rFonts w:ascii="Garamond" w:hAnsi="Garamond" w:cs="Times New Roman"/>
          <w:color w:val="7F7F7F" w:themeColor="text1" w:themeTint="80"/>
          <w:sz w:val="28"/>
          <w:szCs w:val="32"/>
        </w:rPr>
        <w:t xml:space="preserve"> </w:t>
      </w:r>
      <w:r w:rsidR="008759A7" w:rsidRPr="008759A7">
        <w:rPr>
          <w:rFonts w:ascii="Garamond" w:hAnsi="Garamond" w:cs="Times New Roman"/>
          <w:i/>
          <w:color w:val="7F7F7F"/>
          <w:sz w:val="28"/>
          <w:szCs w:val="32"/>
        </w:rPr>
        <w:t>(school is not yet eligible for Title IV).</w:t>
      </w:r>
      <w:r w:rsidR="008759A7" w:rsidRPr="008759A7">
        <w:rPr>
          <w:rFonts w:ascii="Garamond" w:hAnsi="Garamond" w:cs="Times New Roman"/>
          <w:color w:val="7F7F7F"/>
          <w:sz w:val="28"/>
          <w:szCs w:val="32"/>
        </w:rPr>
        <w:t xml:space="preserve">   </w:t>
      </w:r>
    </w:p>
    <w:p w14:paraId="211AB52E" w14:textId="77777777" w:rsidR="005910A0" w:rsidRPr="00B42869" w:rsidRDefault="005910A0" w:rsidP="005910A0">
      <w:pPr>
        <w:ind w:left="360"/>
        <w:rPr>
          <w:rFonts w:ascii="Garamond" w:hAnsi="Garamond"/>
          <w:color w:val="7F7F7F" w:themeColor="text1" w:themeTint="80"/>
          <w:sz w:val="18"/>
          <w:szCs w:val="32"/>
        </w:rPr>
      </w:pPr>
    </w:p>
    <w:p w14:paraId="18A561BB" w14:textId="77777777" w:rsidR="005910A0" w:rsidRPr="00304373" w:rsidRDefault="005910A0" w:rsidP="00942686">
      <w:pPr>
        <w:widowControl/>
        <w:numPr>
          <w:ilvl w:val="0"/>
          <w:numId w:val="20"/>
        </w:numPr>
        <w:overflowPunct/>
        <w:autoSpaceDE/>
        <w:autoSpaceDN/>
        <w:adjustRightInd/>
        <w:spacing w:after="0" w:line="240" w:lineRule="auto"/>
        <w:rPr>
          <w:rFonts w:ascii="Garamond" w:hAnsi="Garamond"/>
          <w:color w:val="7F7F7F" w:themeColor="text1" w:themeTint="80"/>
          <w:sz w:val="28"/>
          <w:szCs w:val="28"/>
        </w:rPr>
      </w:pPr>
      <w:r w:rsidRPr="00304373">
        <w:rPr>
          <w:rFonts w:ascii="Garamond" w:hAnsi="Garamond"/>
          <w:b/>
          <w:color w:val="7F7F7F" w:themeColor="text1" w:themeTint="80"/>
          <w:sz w:val="28"/>
          <w:szCs w:val="28"/>
          <w:u w:val="single"/>
        </w:rPr>
        <w:t>Warning / Probation</w:t>
      </w:r>
      <w:r w:rsidRPr="00304373">
        <w:rPr>
          <w:rFonts w:ascii="Garamond" w:hAnsi="Garamond"/>
          <w:b/>
          <w:color w:val="7F7F7F" w:themeColor="text1" w:themeTint="80"/>
          <w:sz w:val="28"/>
          <w:szCs w:val="28"/>
        </w:rPr>
        <w:t>:</w:t>
      </w:r>
      <w:r w:rsidRPr="00304373">
        <w:rPr>
          <w:rFonts w:ascii="Garamond" w:hAnsi="Garamond"/>
          <w:color w:val="7F7F7F" w:themeColor="text1" w:themeTint="80"/>
          <w:sz w:val="28"/>
          <w:szCs w:val="28"/>
        </w:rPr>
        <w:t xml:space="preserve">  </w:t>
      </w:r>
    </w:p>
    <w:p w14:paraId="1BA3095E" w14:textId="77777777" w:rsidR="005910A0" w:rsidRPr="00B42869" w:rsidRDefault="005910A0" w:rsidP="005910A0">
      <w:pPr>
        <w:rPr>
          <w:rFonts w:ascii="Garamond" w:hAnsi="Garamond"/>
          <w:color w:val="7F7F7F" w:themeColor="text1" w:themeTint="80"/>
          <w:sz w:val="10"/>
          <w:szCs w:val="28"/>
        </w:rPr>
      </w:pPr>
    </w:p>
    <w:p w14:paraId="58AB2B19" w14:textId="77777777" w:rsidR="005910A0" w:rsidRPr="00304373" w:rsidRDefault="005910A0" w:rsidP="005910A0">
      <w:pPr>
        <w:rPr>
          <w:rFonts w:ascii="Garamond" w:hAnsi="Garamond"/>
          <w:color w:val="7F7F7F" w:themeColor="text1" w:themeTint="80"/>
          <w:sz w:val="28"/>
          <w:szCs w:val="28"/>
        </w:rPr>
      </w:pPr>
      <w:r w:rsidRPr="00304373">
        <w:rPr>
          <w:rFonts w:ascii="Garamond" w:hAnsi="Garamond"/>
          <w:color w:val="7F7F7F" w:themeColor="text1" w:themeTint="80"/>
          <w:sz w:val="28"/>
          <w:szCs w:val="28"/>
        </w:rPr>
        <w:t xml:space="preserve">Students who fail </w:t>
      </w:r>
      <w:r w:rsidR="00304373">
        <w:rPr>
          <w:rFonts w:ascii="Garamond" w:hAnsi="Garamond"/>
          <w:color w:val="7F7F7F" w:themeColor="text1" w:themeTint="80"/>
          <w:sz w:val="28"/>
          <w:szCs w:val="28"/>
        </w:rPr>
        <w:t>to meet minimum requirements (70</w:t>
      </w:r>
      <w:r w:rsidRPr="00304373">
        <w:rPr>
          <w:rFonts w:ascii="Garamond" w:hAnsi="Garamond"/>
          <w:color w:val="7F7F7F" w:themeColor="text1" w:themeTint="80"/>
          <w:sz w:val="28"/>
          <w:szCs w:val="28"/>
        </w:rPr>
        <w:t xml:space="preserve">% cumulative attendance and/or a C or 70% GPA) for attendance and academic progress at the end of an evaluation period will be placed on a </w:t>
      </w:r>
      <w:r w:rsidRPr="00304373">
        <w:rPr>
          <w:rFonts w:ascii="Garamond" w:hAnsi="Garamond"/>
          <w:b/>
          <w:color w:val="7F7F7F" w:themeColor="text1" w:themeTint="80"/>
          <w:sz w:val="28"/>
          <w:szCs w:val="28"/>
        </w:rPr>
        <w:t>Warning</w:t>
      </w:r>
      <w:r w:rsidRPr="00304373">
        <w:rPr>
          <w:rFonts w:ascii="Garamond" w:hAnsi="Garamond"/>
          <w:sz w:val="28"/>
          <w:szCs w:val="28"/>
        </w:rPr>
        <w:t xml:space="preserve">. </w:t>
      </w:r>
      <w:r w:rsidRPr="00304373">
        <w:rPr>
          <w:rFonts w:ascii="Garamond" w:hAnsi="Garamond"/>
          <w:color w:val="7F7F7F" w:themeColor="text1" w:themeTint="80"/>
          <w:sz w:val="28"/>
          <w:szCs w:val="28"/>
        </w:rPr>
        <w:t>Any student on</w:t>
      </w:r>
      <w:r w:rsidRPr="00304373">
        <w:rPr>
          <w:rFonts w:ascii="Garamond" w:hAnsi="Garamond"/>
          <w:b/>
          <w:color w:val="7F7F7F" w:themeColor="text1" w:themeTint="80"/>
          <w:sz w:val="28"/>
          <w:szCs w:val="28"/>
        </w:rPr>
        <w:t xml:space="preserve"> Warning</w:t>
      </w:r>
      <w:r w:rsidRPr="00304373">
        <w:rPr>
          <w:rFonts w:ascii="Garamond" w:hAnsi="Garamond"/>
          <w:color w:val="7F7F7F" w:themeColor="text1" w:themeTint="80"/>
          <w:sz w:val="28"/>
          <w:szCs w:val="28"/>
        </w:rPr>
        <w:t xml:space="preserve"> may continue to receive assistance under the Title IV HEA programs </w:t>
      </w:r>
      <w:r w:rsidR="00304373" w:rsidRPr="00304373">
        <w:rPr>
          <w:rFonts w:ascii="Garamond" w:hAnsi="Garamond" w:cs="Times New Roman"/>
          <w:i/>
          <w:color w:val="7F7F7F"/>
          <w:sz w:val="32"/>
          <w:szCs w:val="32"/>
        </w:rPr>
        <w:t>(school is not yet eligible for Title IV)</w:t>
      </w:r>
      <w:r w:rsidR="00304373">
        <w:rPr>
          <w:rFonts w:ascii="Garamond" w:hAnsi="Garamond" w:cs="Times New Roman"/>
          <w:i/>
          <w:color w:val="7F7F7F"/>
          <w:sz w:val="32"/>
          <w:szCs w:val="32"/>
        </w:rPr>
        <w:t xml:space="preserve"> </w:t>
      </w:r>
      <w:r w:rsidRPr="00304373">
        <w:rPr>
          <w:rFonts w:ascii="Garamond" w:hAnsi="Garamond"/>
          <w:color w:val="7F7F7F" w:themeColor="text1" w:themeTint="80"/>
          <w:sz w:val="28"/>
          <w:szCs w:val="28"/>
        </w:rPr>
        <w:t xml:space="preserve">for one payment period.  At the end of the payment period if the student has met the minimum grade and attendance requirement the student </w:t>
      </w:r>
      <w:r w:rsidR="0038774D" w:rsidRPr="00304373">
        <w:rPr>
          <w:rFonts w:ascii="Garamond" w:hAnsi="Garamond"/>
          <w:color w:val="7F7F7F" w:themeColor="text1" w:themeTint="80"/>
          <w:sz w:val="28"/>
          <w:szCs w:val="28"/>
        </w:rPr>
        <w:t>is</w:t>
      </w:r>
      <w:r w:rsidRPr="00304373">
        <w:rPr>
          <w:rFonts w:ascii="Garamond" w:hAnsi="Garamond"/>
          <w:color w:val="7F7F7F" w:themeColor="text1" w:themeTint="80"/>
          <w:sz w:val="28"/>
          <w:szCs w:val="28"/>
        </w:rPr>
        <w:t xml:space="preserve"> meeting Satisfactory Academic</w:t>
      </w:r>
      <w:r w:rsidRPr="00304373">
        <w:rPr>
          <w:rFonts w:ascii="Garamond" w:hAnsi="Garamond"/>
          <w:sz w:val="28"/>
          <w:szCs w:val="28"/>
        </w:rPr>
        <w:t xml:space="preserve"> </w:t>
      </w:r>
      <w:r w:rsidRPr="00304373">
        <w:rPr>
          <w:rFonts w:ascii="Garamond" w:hAnsi="Garamond"/>
          <w:color w:val="7F7F7F" w:themeColor="text1" w:themeTint="80"/>
          <w:sz w:val="28"/>
          <w:szCs w:val="28"/>
        </w:rPr>
        <w:t>Progress.</w:t>
      </w:r>
    </w:p>
    <w:p w14:paraId="39A130A7" w14:textId="77777777" w:rsidR="005910A0" w:rsidRPr="00304373" w:rsidRDefault="005910A0" w:rsidP="005910A0">
      <w:pPr>
        <w:rPr>
          <w:rFonts w:ascii="Garamond" w:hAnsi="Garamond"/>
          <w:color w:val="7F7F7F" w:themeColor="text1" w:themeTint="80"/>
          <w:sz w:val="28"/>
          <w:szCs w:val="28"/>
        </w:rPr>
      </w:pPr>
      <w:r w:rsidRPr="00304373">
        <w:rPr>
          <w:rFonts w:ascii="Garamond" w:hAnsi="Garamond"/>
          <w:color w:val="7F7F7F" w:themeColor="text1" w:themeTint="80"/>
          <w:sz w:val="28"/>
          <w:szCs w:val="28"/>
        </w:rPr>
        <w:t xml:space="preserve"> </w:t>
      </w:r>
      <w:r w:rsidR="008039BA" w:rsidRPr="00304373">
        <w:rPr>
          <w:rFonts w:ascii="Garamond" w:hAnsi="Garamond"/>
          <w:color w:val="7F7F7F" w:themeColor="text1" w:themeTint="80"/>
          <w:sz w:val="28"/>
          <w:szCs w:val="28"/>
        </w:rPr>
        <w:t>If the</w:t>
      </w:r>
      <w:r w:rsidRPr="00304373">
        <w:rPr>
          <w:rFonts w:ascii="Garamond" w:hAnsi="Garamond"/>
          <w:color w:val="7F7F7F" w:themeColor="text1" w:themeTint="80"/>
          <w:sz w:val="28"/>
          <w:szCs w:val="28"/>
        </w:rPr>
        <w:t xml:space="preserve"> student is not meeting Satisfactory Academic Progress at the end of the Warning Period, he or she will be considered for the status of probation if:</w:t>
      </w:r>
    </w:p>
    <w:p w14:paraId="77D456F3" w14:textId="77777777" w:rsidR="005910A0" w:rsidRPr="00304373" w:rsidRDefault="005910A0" w:rsidP="005910A0">
      <w:pPr>
        <w:widowControl/>
        <w:numPr>
          <w:ilvl w:val="0"/>
          <w:numId w:val="14"/>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 xml:space="preserve">The student’s progress was </w:t>
      </w:r>
      <w:r w:rsidR="008039BA" w:rsidRPr="00304373">
        <w:rPr>
          <w:rFonts w:ascii="Garamond" w:hAnsi="Garamond"/>
          <w:color w:val="7F7F7F" w:themeColor="text1" w:themeTint="80"/>
          <w:sz w:val="28"/>
          <w:szCs w:val="28"/>
        </w:rPr>
        <w:t>evaluated,</w:t>
      </w:r>
      <w:r w:rsidRPr="00304373">
        <w:rPr>
          <w:rFonts w:ascii="Garamond" w:hAnsi="Garamond"/>
          <w:color w:val="7F7F7F" w:themeColor="text1" w:themeTint="80"/>
          <w:sz w:val="28"/>
          <w:szCs w:val="28"/>
        </w:rPr>
        <w:t xml:space="preserve"> and it was determined that the student did not make satisfactory academic progress during the warning period; and</w:t>
      </w:r>
      <w:r w:rsidRPr="00304373">
        <w:rPr>
          <w:rFonts w:ascii="Garamond" w:hAnsi="Garamond"/>
          <w:sz w:val="28"/>
          <w:szCs w:val="28"/>
        </w:rPr>
        <w:t xml:space="preserve"> </w:t>
      </w:r>
    </w:p>
    <w:p w14:paraId="281891C7" w14:textId="77777777" w:rsidR="005910A0" w:rsidRPr="00304373" w:rsidRDefault="005910A0" w:rsidP="005910A0">
      <w:pPr>
        <w:widowControl/>
        <w:numPr>
          <w:ilvl w:val="0"/>
          <w:numId w:val="14"/>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The student prevails upon appeal of a negative progress determination prior to being placed on probation (SEE BELOW); and</w:t>
      </w:r>
      <w:r w:rsidRPr="00304373">
        <w:rPr>
          <w:rFonts w:ascii="Garamond" w:hAnsi="Garamond"/>
          <w:sz w:val="28"/>
          <w:szCs w:val="28"/>
        </w:rPr>
        <w:t xml:space="preserve"> </w:t>
      </w:r>
    </w:p>
    <w:p w14:paraId="519D4F8A" w14:textId="77777777" w:rsidR="005910A0" w:rsidRPr="00304373" w:rsidRDefault="005910A0" w:rsidP="005910A0">
      <w:pPr>
        <w:widowControl/>
        <w:numPr>
          <w:ilvl w:val="0"/>
          <w:numId w:val="14"/>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The institution determines that satisfactory academic progress standards can be met by the end of the subsequent evaluation period; or</w:t>
      </w:r>
      <w:r w:rsidRPr="00304373">
        <w:rPr>
          <w:rFonts w:ascii="Garamond" w:hAnsi="Garamond"/>
          <w:sz w:val="28"/>
          <w:szCs w:val="28"/>
        </w:rPr>
        <w:t xml:space="preserve"> </w:t>
      </w:r>
    </w:p>
    <w:p w14:paraId="1B014F94" w14:textId="77777777" w:rsidR="005910A0" w:rsidRPr="00304373" w:rsidRDefault="005910A0" w:rsidP="005910A0">
      <w:pPr>
        <w:widowControl/>
        <w:numPr>
          <w:ilvl w:val="0"/>
          <w:numId w:val="14"/>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The institution develops an academic plan for the student that, if followed, will ensure that the student is able to meet the satisfactory academic progress requirements by a specific point within the maximum time frame established for the individual student.</w:t>
      </w:r>
      <w:r w:rsidRPr="00304373">
        <w:rPr>
          <w:rFonts w:ascii="Garamond" w:hAnsi="Garamond"/>
          <w:sz w:val="28"/>
          <w:szCs w:val="28"/>
        </w:rPr>
        <w:t xml:space="preserve"> </w:t>
      </w:r>
    </w:p>
    <w:p w14:paraId="1C56B091" w14:textId="77777777" w:rsidR="005910A0" w:rsidRDefault="005910A0" w:rsidP="005910A0">
      <w:pPr>
        <w:ind w:left="720"/>
        <w:rPr>
          <w:rFonts w:ascii="Garamond" w:hAnsi="Garamond"/>
          <w:sz w:val="28"/>
          <w:szCs w:val="28"/>
        </w:rPr>
      </w:pPr>
    </w:p>
    <w:p w14:paraId="44C06F4F" w14:textId="77777777" w:rsidR="00011FA1" w:rsidRDefault="00011FA1" w:rsidP="005910A0">
      <w:pPr>
        <w:ind w:left="720"/>
        <w:rPr>
          <w:rFonts w:ascii="Garamond" w:hAnsi="Garamond"/>
          <w:sz w:val="28"/>
          <w:szCs w:val="28"/>
        </w:rPr>
      </w:pPr>
    </w:p>
    <w:p w14:paraId="257B123A" w14:textId="77777777" w:rsidR="00011FA1" w:rsidRPr="00304373" w:rsidRDefault="00011FA1" w:rsidP="005910A0">
      <w:pPr>
        <w:ind w:left="720"/>
        <w:rPr>
          <w:rFonts w:ascii="Garamond" w:hAnsi="Garamond"/>
          <w:sz w:val="28"/>
          <w:szCs w:val="28"/>
        </w:rPr>
      </w:pPr>
    </w:p>
    <w:p w14:paraId="7D76FD74" w14:textId="77777777" w:rsidR="005910A0" w:rsidRPr="00304373" w:rsidRDefault="005910A0" w:rsidP="00942686">
      <w:pPr>
        <w:widowControl/>
        <w:numPr>
          <w:ilvl w:val="0"/>
          <w:numId w:val="20"/>
        </w:numPr>
        <w:overflowPunct/>
        <w:autoSpaceDE/>
        <w:autoSpaceDN/>
        <w:adjustRightInd/>
        <w:spacing w:after="0" w:line="240" w:lineRule="auto"/>
        <w:rPr>
          <w:rFonts w:ascii="Garamond" w:hAnsi="Garamond"/>
          <w:color w:val="7F7F7F" w:themeColor="text1" w:themeTint="80"/>
          <w:sz w:val="28"/>
          <w:szCs w:val="28"/>
        </w:rPr>
      </w:pPr>
      <w:r w:rsidRPr="00304373">
        <w:rPr>
          <w:rFonts w:ascii="Garamond" w:hAnsi="Garamond"/>
          <w:b/>
          <w:color w:val="7F7F7F" w:themeColor="text1" w:themeTint="80"/>
          <w:sz w:val="28"/>
          <w:szCs w:val="28"/>
          <w:u w:val="single"/>
        </w:rPr>
        <w:t>Appeal Procedures</w:t>
      </w:r>
      <w:r w:rsidRPr="00304373">
        <w:rPr>
          <w:rFonts w:ascii="Garamond" w:hAnsi="Garamond"/>
          <w:color w:val="7F7F7F" w:themeColor="text1" w:themeTint="80"/>
          <w:sz w:val="28"/>
          <w:szCs w:val="28"/>
        </w:rPr>
        <w:t xml:space="preserve">:  </w:t>
      </w:r>
    </w:p>
    <w:p w14:paraId="58E648CB" w14:textId="77777777" w:rsidR="005910A0" w:rsidRPr="00304373" w:rsidRDefault="005910A0" w:rsidP="005910A0">
      <w:pPr>
        <w:ind w:left="360"/>
        <w:rPr>
          <w:rFonts w:ascii="Garamond" w:hAnsi="Garamond"/>
          <w:color w:val="7F7F7F" w:themeColor="text1" w:themeTint="80"/>
          <w:sz w:val="28"/>
          <w:szCs w:val="28"/>
        </w:rPr>
      </w:pPr>
    </w:p>
    <w:p w14:paraId="1583851E" w14:textId="77777777" w:rsidR="005910A0" w:rsidRPr="00304373" w:rsidRDefault="005910A0" w:rsidP="005910A0">
      <w:pPr>
        <w:rPr>
          <w:rFonts w:ascii="Garamond" w:hAnsi="Garamond"/>
          <w:color w:val="7F7F7F" w:themeColor="text1" w:themeTint="80"/>
          <w:sz w:val="28"/>
          <w:szCs w:val="28"/>
        </w:rPr>
      </w:pPr>
      <w:r w:rsidRPr="00304373">
        <w:rPr>
          <w:rFonts w:ascii="Garamond" w:hAnsi="Garamond"/>
          <w:color w:val="7F7F7F" w:themeColor="text1" w:themeTint="80"/>
          <w:sz w:val="28"/>
          <w:szCs w:val="28"/>
        </w:rPr>
        <w:t>A student may be allowed to appeal a satisfactory academic progress</w:t>
      </w:r>
      <w:r w:rsidR="005C2FE6">
        <w:rPr>
          <w:rFonts w:ascii="Garamond" w:hAnsi="Garamond"/>
          <w:color w:val="7F7F7F" w:themeColor="text1" w:themeTint="80"/>
          <w:sz w:val="28"/>
          <w:szCs w:val="28"/>
        </w:rPr>
        <w:t xml:space="preserve"> within 10 business days of the negative determination</w:t>
      </w:r>
      <w:r w:rsidRPr="00304373">
        <w:rPr>
          <w:rFonts w:ascii="Garamond" w:hAnsi="Garamond"/>
          <w:color w:val="7F7F7F" w:themeColor="text1" w:themeTint="80"/>
          <w:sz w:val="28"/>
          <w:szCs w:val="28"/>
        </w:rPr>
        <w:t xml:space="preserve">.  </w:t>
      </w:r>
    </w:p>
    <w:p w14:paraId="71967C8E"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 xml:space="preserve">The student may re-establish eligibility for financial aid, if applicable, by meeting the minimum cumulative requirements for attendance and academic satisfactory academic </w:t>
      </w:r>
      <w:r w:rsidR="0038774D" w:rsidRPr="00304373">
        <w:rPr>
          <w:rFonts w:ascii="Garamond" w:hAnsi="Garamond"/>
          <w:color w:val="7F7F7F" w:themeColor="text1" w:themeTint="80"/>
          <w:sz w:val="28"/>
          <w:szCs w:val="28"/>
        </w:rPr>
        <w:t>progress.</w:t>
      </w:r>
    </w:p>
    <w:p w14:paraId="35353751"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 xml:space="preserve">The reason for which a student may appeal are death of a relative, an injury or illness of the student or other allowable special </w:t>
      </w:r>
      <w:r w:rsidR="0038774D" w:rsidRPr="00304373">
        <w:rPr>
          <w:rFonts w:ascii="Garamond" w:hAnsi="Garamond"/>
          <w:color w:val="7F7F7F" w:themeColor="text1" w:themeTint="80"/>
          <w:sz w:val="28"/>
          <w:szCs w:val="28"/>
        </w:rPr>
        <w:t>circumstances.</w:t>
      </w:r>
      <w:r w:rsidRPr="00304373">
        <w:rPr>
          <w:rFonts w:ascii="Garamond" w:hAnsi="Garamond"/>
          <w:sz w:val="28"/>
          <w:szCs w:val="28"/>
        </w:rPr>
        <w:t xml:space="preserve"> </w:t>
      </w:r>
    </w:p>
    <w:p w14:paraId="5597EF46"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The student must submit documentation as to why the student failed to meet satisfactory academic progress and what has changed in the student’s situation that will allow him or her the achievement of satisfactory academic progress at the next evaluation.</w:t>
      </w:r>
      <w:r w:rsidRPr="00304373">
        <w:rPr>
          <w:rFonts w:ascii="Garamond" w:hAnsi="Garamond"/>
          <w:sz w:val="28"/>
          <w:szCs w:val="28"/>
        </w:rPr>
        <w:t xml:space="preserve"> </w:t>
      </w:r>
    </w:p>
    <w:p w14:paraId="40C329E5"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The results of the appeal will be documented in the student’s file with notes as to the circumstances surrounding the appeal.</w:t>
      </w:r>
      <w:r w:rsidRPr="00304373">
        <w:rPr>
          <w:rFonts w:ascii="Garamond" w:hAnsi="Garamond"/>
          <w:sz w:val="28"/>
          <w:szCs w:val="28"/>
        </w:rPr>
        <w:t xml:space="preserve"> </w:t>
      </w:r>
    </w:p>
    <w:p w14:paraId="1A2B0B63"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color w:val="7F7F7F" w:themeColor="text1" w:themeTint="80"/>
          <w:sz w:val="28"/>
          <w:szCs w:val="28"/>
        </w:rPr>
      </w:pPr>
      <w:r w:rsidRPr="00304373">
        <w:rPr>
          <w:rFonts w:ascii="Garamond" w:hAnsi="Garamond"/>
          <w:color w:val="7F7F7F" w:themeColor="text1" w:themeTint="80"/>
          <w:sz w:val="28"/>
          <w:szCs w:val="28"/>
        </w:rPr>
        <w:t>Should a student fail to appeal the decision, the decision will stand.</w:t>
      </w:r>
    </w:p>
    <w:p w14:paraId="00609C9A" w14:textId="77777777" w:rsidR="005910A0" w:rsidRPr="00304373" w:rsidRDefault="005910A0" w:rsidP="005910A0">
      <w:pPr>
        <w:widowControl/>
        <w:numPr>
          <w:ilvl w:val="0"/>
          <w:numId w:val="15"/>
        </w:numPr>
        <w:overflowPunct/>
        <w:autoSpaceDE/>
        <w:autoSpaceDN/>
        <w:adjustRightInd/>
        <w:spacing w:after="0" w:line="240" w:lineRule="auto"/>
        <w:rPr>
          <w:rFonts w:ascii="Garamond" w:hAnsi="Garamond"/>
          <w:sz w:val="28"/>
          <w:szCs w:val="28"/>
        </w:rPr>
      </w:pPr>
      <w:r w:rsidRPr="00304373">
        <w:rPr>
          <w:rFonts w:ascii="Garamond" w:hAnsi="Garamond"/>
          <w:color w:val="7F7F7F" w:themeColor="text1" w:themeTint="80"/>
          <w:sz w:val="28"/>
          <w:szCs w:val="28"/>
        </w:rPr>
        <w:t>A student who fails to achieve the minimum standards is no longer eligible for Title IV, HEA program funds</w:t>
      </w:r>
      <w:r w:rsidR="002B4354">
        <w:rPr>
          <w:rFonts w:ascii="Garamond" w:hAnsi="Garamond"/>
          <w:color w:val="7F7F7F" w:themeColor="text1" w:themeTint="80"/>
          <w:sz w:val="28"/>
          <w:szCs w:val="28"/>
        </w:rPr>
        <w:t xml:space="preserve"> </w:t>
      </w:r>
      <w:r w:rsidR="002B4354" w:rsidRPr="002B4354">
        <w:rPr>
          <w:rFonts w:ascii="Garamond" w:hAnsi="Garamond" w:cs="Times New Roman"/>
          <w:i/>
          <w:color w:val="7F7F7F"/>
          <w:sz w:val="32"/>
          <w:szCs w:val="32"/>
        </w:rPr>
        <w:t>(school is not yet eligible for Title IV)</w:t>
      </w:r>
      <w:r w:rsidR="002B4354" w:rsidRPr="002B4354">
        <w:rPr>
          <w:rFonts w:ascii="Garamond" w:hAnsi="Garamond" w:cs="Times New Roman"/>
          <w:color w:val="7F7F7F"/>
          <w:sz w:val="32"/>
          <w:szCs w:val="32"/>
        </w:rPr>
        <w:t xml:space="preserve">  </w:t>
      </w:r>
      <w:r w:rsidRPr="00304373">
        <w:rPr>
          <w:rFonts w:ascii="Garamond" w:hAnsi="Garamond"/>
          <w:color w:val="7F7F7F" w:themeColor="text1" w:themeTint="80"/>
          <w:sz w:val="28"/>
          <w:szCs w:val="28"/>
        </w:rPr>
        <w:t xml:space="preserve">, if applicable, unless the student is on warning or has prevailed upon appeal of the determination that has resulted in the status of probation.  </w:t>
      </w:r>
    </w:p>
    <w:p w14:paraId="156465F0" w14:textId="77777777" w:rsidR="005910A0" w:rsidRPr="00304373" w:rsidRDefault="005910A0" w:rsidP="005910A0">
      <w:pPr>
        <w:rPr>
          <w:rFonts w:ascii="Garamond" w:hAnsi="Garamond"/>
          <w:color w:val="7F7F7F" w:themeColor="text1" w:themeTint="80"/>
          <w:sz w:val="28"/>
          <w:szCs w:val="28"/>
        </w:rPr>
      </w:pPr>
    </w:p>
    <w:p w14:paraId="47A75F30" w14:textId="77777777" w:rsidR="005910A0" w:rsidRPr="00304373" w:rsidRDefault="005910A0" w:rsidP="00942686">
      <w:pPr>
        <w:widowControl/>
        <w:numPr>
          <w:ilvl w:val="0"/>
          <w:numId w:val="20"/>
        </w:numPr>
        <w:overflowPunct/>
        <w:autoSpaceDE/>
        <w:autoSpaceDN/>
        <w:adjustRightInd/>
        <w:spacing w:after="0" w:line="240" w:lineRule="auto"/>
        <w:rPr>
          <w:rFonts w:ascii="Garamond" w:hAnsi="Garamond"/>
          <w:sz w:val="28"/>
          <w:szCs w:val="28"/>
        </w:rPr>
      </w:pPr>
      <w:r w:rsidRPr="00304373">
        <w:rPr>
          <w:rFonts w:ascii="Garamond" w:hAnsi="Garamond"/>
          <w:b/>
          <w:color w:val="7F7F7F" w:themeColor="text1" w:themeTint="80"/>
          <w:sz w:val="28"/>
          <w:szCs w:val="28"/>
          <w:u w:val="single"/>
        </w:rPr>
        <w:t>Interruptions and Leave of Absence</w:t>
      </w:r>
      <w:r w:rsidRPr="00304373">
        <w:rPr>
          <w:rFonts w:ascii="Garamond" w:hAnsi="Garamond"/>
          <w:b/>
          <w:sz w:val="28"/>
          <w:szCs w:val="28"/>
          <w:u w:val="single"/>
        </w:rPr>
        <w:t xml:space="preserve"> </w:t>
      </w:r>
    </w:p>
    <w:p w14:paraId="7AFB82B7" w14:textId="77777777" w:rsidR="005910A0" w:rsidRPr="00C419BF" w:rsidRDefault="005910A0" w:rsidP="005910A0">
      <w:pPr>
        <w:ind w:left="360"/>
        <w:rPr>
          <w:rFonts w:ascii="Garamond" w:hAnsi="Garamond"/>
          <w:color w:val="7F7F7F" w:themeColor="text1" w:themeTint="80"/>
          <w:sz w:val="14"/>
          <w:szCs w:val="28"/>
        </w:rPr>
      </w:pPr>
    </w:p>
    <w:p w14:paraId="1DD2A76F" w14:textId="77777777" w:rsidR="005910A0" w:rsidRPr="00304373" w:rsidRDefault="005910A0" w:rsidP="00304373">
      <w:pPr>
        <w:pStyle w:val="BodyText2"/>
        <w:ind w:left="360"/>
        <w:jc w:val="left"/>
        <w:rPr>
          <w:rFonts w:ascii="Garamond" w:hAnsi="Garamond"/>
          <w:sz w:val="28"/>
          <w:szCs w:val="28"/>
        </w:rPr>
      </w:pPr>
      <w:r w:rsidRPr="00304373">
        <w:rPr>
          <w:rFonts w:ascii="Garamond" w:hAnsi="Garamond"/>
          <w:color w:val="7F7F7F" w:themeColor="text1" w:themeTint="80"/>
          <w:sz w:val="28"/>
          <w:szCs w:val="28"/>
        </w:rPr>
        <w:t>If enrollment is temporarily interrupted for a Leave of Absence, the student will return to school in the same progress status as prior to the leave of absence.  Hours elapsed during a leave of absence will not be included in the student's cumulative attendance percentage calculation.  A leave of absence will extend the student’s contract period and maximum time frame by the same number of days taken in the leave</w:t>
      </w:r>
      <w:r w:rsidRPr="00011FA1">
        <w:rPr>
          <w:rFonts w:ascii="Garamond" w:hAnsi="Garamond"/>
          <w:sz w:val="28"/>
          <w:szCs w:val="28"/>
        </w:rPr>
        <w:t>.</w:t>
      </w:r>
      <w:r w:rsidR="00011FA1" w:rsidRPr="00011FA1">
        <w:rPr>
          <w:rFonts w:ascii="Garamond" w:hAnsi="Garamond" w:cs="Narkisim"/>
          <w:b/>
          <w:bCs/>
          <w:sz w:val="28"/>
          <w:szCs w:val="28"/>
          <w:lang w:bidi="he-IL"/>
        </w:rPr>
        <w:t xml:space="preserve">  </w:t>
      </w:r>
      <w:r w:rsidRPr="00011FA1">
        <w:rPr>
          <w:rFonts w:ascii="Garamond" w:hAnsi="Garamond"/>
          <w:color w:val="7F7F7F" w:themeColor="text1" w:themeTint="80"/>
          <w:sz w:val="28"/>
          <w:szCs w:val="28"/>
        </w:rPr>
        <w:t>Students</w:t>
      </w:r>
      <w:r w:rsidRPr="00304373">
        <w:rPr>
          <w:rFonts w:ascii="Garamond" w:hAnsi="Garamond"/>
          <w:color w:val="7F7F7F" w:themeColor="text1" w:themeTint="80"/>
          <w:sz w:val="28"/>
          <w:szCs w:val="28"/>
        </w:rPr>
        <w:t xml:space="preserve"> who withdraw prior to completion of the course of study and wish to re-enter will re-enter in the same status as when they left.</w:t>
      </w:r>
      <w:r w:rsidRPr="00304373">
        <w:rPr>
          <w:rFonts w:ascii="Garamond" w:hAnsi="Garamond"/>
          <w:sz w:val="28"/>
          <w:szCs w:val="28"/>
        </w:rPr>
        <w:t xml:space="preserve">  </w:t>
      </w:r>
    </w:p>
    <w:p w14:paraId="356E1807" w14:textId="77777777" w:rsidR="005910A0" w:rsidRPr="00304373" w:rsidRDefault="005910A0" w:rsidP="005910A0">
      <w:pPr>
        <w:pStyle w:val="PlainText"/>
        <w:ind w:left="-108"/>
        <w:jc w:val="both"/>
        <w:rPr>
          <w:rFonts w:ascii="Garamond" w:hAnsi="Garamond" w:cs="Times New Roman"/>
          <w:sz w:val="28"/>
          <w:szCs w:val="28"/>
        </w:rPr>
      </w:pPr>
    </w:p>
    <w:p w14:paraId="5B9CA20D" w14:textId="77777777" w:rsidR="005910A0" w:rsidRPr="00304373" w:rsidRDefault="005910A0" w:rsidP="00C419BF">
      <w:pPr>
        <w:widowControl/>
        <w:numPr>
          <w:ilvl w:val="0"/>
          <w:numId w:val="20"/>
        </w:numPr>
        <w:overflowPunct/>
        <w:autoSpaceDE/>
        <w:autoSpaceDN/>
        <w:adjustRightInd/>
        <w:spacing w:after="0" w:line="240" w:lineRule="auto"/>
        <w:rPr>
          <w:rFonts w:ascii="Garamond" w:hAnsi="Garamond"/>
          <w:b/>
          <w:sz w:val="28"/>
          <w:szCs w:val="28"/>
        </w:rPr>
      </w:pPr>
      <w:r w:rsidRPr="00304373">
        <w:rPr>
          <w:rFonts w:ascii="Garamond" w:hAnsi="Garamond"/>
          <w:b/>
          <w:color w:val="7F7F7F" w:themeColor="text1" w:themeTint="80"/>
          <w:sz w:val="28"/>
          <w:szCs w:val="28"/>
          <w:u w:val="single"/>
        </w:rPr>
        <w:t>Re-establish SAP and/or Financial Aid Eligibility, if applicable</w:t>
      </w:r>
      <w:r w:rsidRPr="00304373">
        <w:rPr>
          <w:rFonts w:ascii="Garamond" w:hAnsi="Garamond"/>
          <w:b/>
          <w:color w:val="7F7F7F" w:themeColor="text1" w:themeTint="80"/>
          <w:sz w:val="28"/>
          <w:szCs w:val="28"/>
        </w:rPr>
        <w:t>:</w:t>
      </w:r>
      <w:r w:rsidR="00011FA1">
        <w:rPr>
          <w:rFonts w:ascii="Garamond" w:hAnsi="Garamond"/>
          <w:b/>
          <w:sz w:val="28"/>
          <w:szCs w:val="28"/>
        </w:rPr>
        <w:t xml:space="preserve"> </w:t>
      </w:r>
    </w:p>
    <w:p w14:paraId="2301C0F0" w14:textId="07678A70" w:rsidR="005910A0" w:rsidRPr="00304373" w:rsidRDefault="005910A0" w:rsidP="00C419BF">
      <w:pPr>
        <w:spacing w:line="240" w:lineRule="auto"/>
        <w:ind w:left="720"/>
        <w:rPr>
          <w:rFonts w:ascii="Garamond" w:hAnsi="Garamond"/>
          <w:color w:val="7F7F7F" w:themeColor="text1" w:themeTint="80"/>
          <w:sz w:val="28"/>
          <w:szCs w:val="28"/>
        </w:rPr>
      </w:pPr>
      <w:r w:rsidRPr="00304373">
        <w:rPr>
          <w:rFonts w:ascii="Garamond" w:hAnsi="Garamond"/>
          <w:color w:val="7F7F7F" w:themeColor="text1" w:themeTint="80"/>
          <w:sz w:val="28"/>
          <w:szCs w:val="28"/>
        </w:rPr>
        <w:t xml:space="preserve">Title IV, HEA funds </w:t>
      </w:r>
      <w:r w:rsidR="002B4354" w:rsidRPr="002B4354">
        <w:rPr>
          <w:rFonts w:ascii="Garamond" w:hAnsi="Garamond" w:cs="Times New Roman"/>
          <w:i/>
          <w:color w:val="7F7F7F"/>
          <w:sz w:val="32"/>
          <w:szCs w:val="32"/>
        </w:rPr>
        <w:t>(school is not yet eligible for Title IV</w:t>
      </w:r>
      <w:r w:rsidR="00115537" w:rsidRPr="002B4354">
        <w:rPr>
          <w:rFonts w:ascii="Garamond" w:hAnsi="Garamond" w:cs="Times New Roman"/>
          <w:i/>
          <w:color w:val="7F7F7F"/>
          <w:sz w:val="32"/>
          <w:szCs w:val="32"/>
        </w:rPr>
        <w:t>)</w:t>
      </w:r>
      <w:r w:rsidR="00115537" w:rsidRPr="002B4354">
        <w:rPr>
          <w:rFonts w:ascii="Garamond" w:hAnsi="Garamond" w:cs="Times New Roman"/>
          <w:color w:val="7F7F7F"/>
          <w:sz w:val="32"/>
          <w:szCs w:val="32"/>
        </w:rPr>
        <w:t xml:space="preserve"> will</w:t>
      </w:r>
      <w:r w:rsidRPr="00304373">
        <w:rPr>
          <w:rFonts w:ascii="Garamond" w:hAnsi="Garamond"/>
          <w:color w:val="7F7F7F" w:themeColor="text1" w:themeTint="80"/>
          <w:sz w:val="28"/>
          <w:szCs w:val="28"/>
        </w:rPr>
        <w:t xml:space="preserve"> be reinstated to qualified students who have re-established satisfactory academic progress by meeting the minimum cumulative attendance and academic requirements at the next evaluation period and are able to complete their program within the maximum time frame. </w:t>
      </w:r>
    </w:p>
    <w:p w14:paraId="15538677" w14:textId="77777777" w:rsidR="005910A0" w:rsidRPr="00C419BF" w:rsidRDefault="005910A0" w:rsidP="00C419BF">
      <w:pPr>
        <w:spacing w:line="240" w:lineRule="auto"/>
        <w:ind w:left="720"/>
        <w:rPr>
          <w:rFonts w:ascii="Garamond" w:hAnsi="Garamond"/>
          <w:b/>
          <w:sz w:val="16"/>
          <w:szCs w:val="28"/>
        </w:rPr>
      </w:pPr>
    </w:p>
    <w:p w14:paraId="405A3D73" w14:textId="77777777" w:rsidR="005910A0" w:rsidRPr="00304373" w:rsidRDefault="005910A0" w:rsidP="00C419BF">
      <w:pPr>
        <w:widowControl/>
        <w:numPr>
          <w:ilvl w:val="0"/>
          <w:numId w:val="20"/>
        </w:numPr>
        <w:overflowPunct/>
        <w:autoSpaceDE/>
        <w:autoSpaceDN/>
        <w:adjustRightInd/>
        <w:spacing w:after="0" w:line="240" w:lineRule="auto"/>
        <w:rPr>
          <w:rFonts w:ascii="Garamond" w:hAnsi="Garamond"/>
          <w:b/>
          <w:sz w:val="28"/>
          <w:szCs w:val="28"/>
        </w:rPr>
      </w:pPr>
      <w:r w:rsidRPr="00304373">
        <w:rPr>
          <w:rFonts w:ascii="Garamond" w:hAnsi="Garamond"/>
          <w:b/>
          <w:color w:val="7F7F7F" w:themeColor="text1" w:themeTint="80"/>
          <w:sz w:val="28"/>
          <w:szCs w:val="28"/>
          <w:u w:val="single"/>
        </w:rPr>
        <w:t>Course Incompletes, Repetition and Noncredit Remedial Course</w:t>
      </w:r>
      <w:r w:rsidRPr="00304373">
        <w:rPr>
          <w:rFonts w:ascii="Garamond" w:hAnsi="Garamond"/>
          <w:sz w:val="28"/>
          <w:szCs w:val="28"/>
        </w:rPr>
        <w:t xml:space="preserve">: </w:t>
      </w:r>
      <w:r w:rsidRPr="00304373">
        <w:rPr>
          <w:rFonts w:ascii="Garamond" w:hAnsi="Garamond"/>
          <w:b/>
          <w:sz w:val="28"/>
          <w:szCs w:val="28"/>
        </w:rPr>
        <w:t xml:space="preserve">  </w:t>
      </w:r>
    </w:p>
    <w:p w14:paraId="60F443C9" w14:textId="77777777" w:rsidR="005910A0" w:rsidRPr="00C419BF" w:rsidRDefault="005910A0" w:rsidP="00C419BF">
      <w:pPr>
        <w:spacing w:line="240" w:lineRule="auto"/>
        <w:ind w:left="720"/>
        <w:rPr>
          <w:rFonts w:ascii="Garamond" w:hAnsi="Garamond"/>
          <w:color w:val="7F7F7F" w:themeColor="text1" w:themeTint="80"/>
          <w:szCs w:val="28"/>
        </w:rPr>
      </w:pPr>
    </w:p>
    <w:p w14:paraId="15D95C26" w14:textId="77777777" w:rsidR="005910A0" w:rsidRPr="00304373" w:rsidRDefault="005910A0" w:rsidP="00C419BF">
      <w:pPr>
        <w:spacing w:line="240" w:lineRule="auto"/>
        <w:ind w:left="720"/>
        <w:rPr>
          <w:rFonts w:ascii="Garamond" w:hAnsi="Garamond"/>
          <w:color w:val="7F7F7F" w:themeColor="text1" w:themeTint="80"/>
          <w:sz w:val="28"/>
          <w:szCs w:val="28"/>
        </w:rPr>
      </w:pPr>
      <w:r w:rsidRPr="00304373">
        <w:rPr>
          <w:rFonts w:ascii="Garamond" w:hAnsi="Garamond"/>
          <w:color w:val="7F7F7F" w:themeColor="text1" w:themeTint="80"/>
          <w:sz w:val="28"/>
          <w:szCs w:val="28"/>
        </w:rPr>
        <w:t>Course Incompletes, Repetition and Noncredit Remedial courses do not apply to this institution.  Therefore, these items have no effect upon the school's satisfactory progress standards.</w:t>
      </w:r>
    </w:p>
    <w:p w14:paraId="4EB0E762" w14:textId="77777777" w:rsidR="005910A0" w:rsidRPr="00304373" w:rsidRDefault="005910A0" w:rsidP="00C419BF">
      <w:pPr>
        <w:widowControl/>
        <w:numPr>
          <w:ilvl w:val="0"/>
          <w:numId w:val="20"/>
        </w:numPr>
        <w:overflowPunct/>
        <w:autoSpaceDE/>
        <w:autoSpaceDN/>
        <w:adjustRightInd/>
        <w:spacing w:after="0" w:line="240" w:lineRule="auto"/>
        <w:rPr>
          <w:rFonts w:ascii="Garamond" w:hAnsi="Garamond"/>
          <w:sz w:val="28"/>
          <w:szCs w:val="28"/>
        </w:rPr>
      </w:pPr>
      <w:r w:rsidRPr="00304373">
        <w:rPr>
          <w:rFonts w:ascii="Garamond" w:hAnsi="Garamond"/>
          <w:b/>
          <w:color w:val="7F7F7F" w:themeColor="text1" w:themeTint="80"/>
          <w:sz w:val="28"/>
          <w:szCs w:val="28"/>
          <w:u w:val="single"/>
        </w:rPr>
        <w:t>Transfers and SAP</w:t>
      </w:r>
      <w:r w:rsidRPr="00304373">
        <w:rPr>
          <w:rFonts w:ascii="Garamond" w:hAnsi="Garamond"/>
          <w:b/>
          <w:sz w:val="28"/>
          <w:szCs w:val="28"/>
        </w:rPr>
        <w:t xml:space="preserve">  </w:t>
      </w:r>
    </w:p>
    <w:p w14:paraId="73A982AD" w14:textId="77777777" w:rsidR="005910A0" w:rsidRPr="00304373" w:rsidRDefault="005910A0" w:rsidP="00C419BF">
      <w:pPr>
        <w:spacing w:line="240" w:lineRule="auto"/>
        <w:ind w:left="720"/>
        <w:rPr>
          <w:rFonts w:ascii="Garamond" w:hAnsi="Garamond"/>
          <w:sz w:val="28"/>
          <w:szCs w:val="28"/>
        </w:rPr>
      </w:pPr>
      <w:r w:rsidRPr="00304373">
        <w:rPr>
          <w:rFonts w:ascii="Garamond" w:hAnsi="Garamond"/>
          <w:color w:val="7F7F7F" w:themeColor="text1" w:themeTint="80"/>
          <w:sz w:val="28"/>
          <w:szCs w:val="28"/>
        </w:rPr>
        <w:t>Transfer hours from another institution that are accepted towards the student’s educational program are counted as both attempted and completed hours for the purpose of determining when the allowable maximum time frame has been exhausted. SAP evaluation periods are based on actual contracted hours at the institution</w:t>
      </w:r>
      <w:r w:rsidRPr="00304373">
        <w:rPr>
          <w:rFonts w:ascii="Garamond" w:hAnsi="Garamond"/>
          <w:sz w:val="28"/>
          <w:szCs w:val="28"/>
        </w:rPr>
        <w:t>.</w:t>
      </w:r>
    </w:p>
    <w:p w14:paraId="49070C27" w14:textId="77777777" w:rsidR="00765C88" w:rsidRPr="006909E4" w:rsidRDefault="00C5732C" w:rsidP="006909E4">
      <w:pPr>
        <w:pStyle w:val="Heading1"/>
        <w:jc w:val="center"/>
        <w:rPr>
          <w:rFonts w:ascii="Century Gothic" w:hAnsi="Century Gothic"/>
          <w:b w:val="0"/>
          <w:color w:val="FF5050"/>
          <w:sz w:val="64"/>
          <w:szCs w:val="64"/>
        </w:rPr>
      </w:pPr>
      <w:bookmarkStart w:id="26" w:name="_Toc534735131"/>
      <w:r>
        <w:rPr>
          <w:rFonts w:ascii="Century Gothic" w:hAnsi="Century Gothic"/>
          <w:b w:val="0"/>
          <w:color w:val="FF5050"/>
          <w:sz w:val="64"/>
          <w:szCs w:val="64"/>
        </w:rPr>
        <w:br w:type="page"/>
      </w:r>
      <w:r w:rsidR="006909E4" w:rsidRPr="006909E4">
        <w:rPr>
          <w:rFonts w:ascii="Century Gothic" w:hAnsi="Century Gothic"/>
          <w:b w:val="0"/>
          <w:color w:val="FF5050"/>
          <w:sz w:val="64"/>
          <w:szCs w:val="64"/>
        </w:rPr>
        <w:lastRenderedPageBreak/>
        <w:t>GRADING</w:t>
      </w:r>
      <w:bookmarkEnd w:id="26"/>
    </w:p>
    <w:p w14:paraId="2E69FDD3" w14:textId="77777777" w:rsidR="00765C88" w:rsidRDefault="00765C88" w:rsidP="00765C88">
      <w:pPr>
        <w:rPr>
          <w:rFonts w:ascii="Century Gothic" w:hAnsi="Century Gothic" w:cs="Century Gothic"/>
          <w:b/>
          <w:bCs/>
          <w:color w:val="F57D7D"/>
          <w:sz w:val="28"/>
          <w:szCs w:val="28"/>
        </w:rPr>
      </w:pPr>
      <w:r>
        <w:rPr>
          <w:rFonts w:ascii="Century Gothic" w:hAnsi="Century Gothic" w:cs="Century Gothic"/>
          <w:b/>
          <w:bCs/>
          <w:color w:val="F57D7D"/>
          <w:sz w:val="28"/>
          <w:szCs w:val="28"/>
        </w:rPr>
        <w:t>Daily Grading Requirements</w:t>
      </w:r>
    </w:p>
    <w:p w14:paraId="333B5055" w14:textId="77777777" w:rsidR="00765C88" w:rsidRDefault="00765C88" w:rsidP="00765C88">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Complete and receive passing grades on all practical graduation requirements and projects, including examinations - both practical and theory.</w:t>
      </w:r>
    </w:p>
    <w:p w14:paraId="0585AE11" w14:textId="77777777" w:rsidR="00765C88" w:rsidRDefault="00765C88" w:rsidP="00765C88">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Working on skill-sheets and agendas daily, as well as have instructors sign off on complete skill sets.</w:t>
      </w:r>
    </w:p>
    <w:p w14:paraId="747365D7" w14:textId="77777777" w:rsidR="00765C88" w:rsidRDefault="00765C88" w:rsidP="00765C88">
      <w:pPr>
        <w:rPr>
          <w:rFonts w:ascii="Century Gothic" w:hAnsi="Century Gothic" w:cs="Century Gothic"/>
          <w:b/>
          <w:bCs/>
          <w:color w:val="F57D7D"/>
          <w:sz w:val="28"/>
          <w:szCs w:val="28"/>
        </w:rPr>
      </w:pPr>
      <w:r>
        <w:rPr>
          <w:rFonts w:ascii="Century Gothic" w:hAnsi="Century Gothic" w:cs="Century Gothic"/>
          <w:b/>
          <w:bCs/>
          <w:color w:val="F57D7D"/>
          <w:sz w:val="28"/>
          <w:szCs w:val="28"/>
        </w:rPr>
        <w:t xml:space="preserve">Grading </w:t>
      </w:r>
      <w:r w:rsidR="00A34B27">
        <w:rPr>
          <w:rFonts w:ascii="Century Gothic" w:hAnsi="Century Gothic" w:cs="Century Gothic"/>
          <w:b/>
          <w:bCs/>
          <w:color w:val="F57D7D"/>
          <w:sz w:val="28"/>
          <w:szCs w:val="28"/>
        </w:rPr>
        <w:t>Scale</w:t>
      </w:r>
      <w:r w:rsidR="00F2439C">
        <w:rPr>
          <w:rFonts w:ascii="Century Gothic" w:hAnsi="Century Gothic" w:cs="Century Gothic"/>
          <w:b/>
          <w:bCs/>
          <w:color w:val="F57D7D"/>
          <w:sz w:val="28"/>
          <w:szCs w:val="28"/>
        </w:rPr>
        <w:t xml:space="preserve">  </w:t>
      </w:r>
    </w:p>
    <w:p w14:paraId="0A16D4A2" w14:textId="77777777" w:rsidR="00C5732C" w:rsidRDefault="00C5732C" w:rsidP="00C5732C">
      <w:pPr>
        <w:rPr>
          <w:rFonts w:ascii="Garamond" w:hAnsi="Garamond" w:cs="Garamond"/>
          <w:color w:val="595959"/>
          <w:sz w:val="28"/>
          <w:szCs w:val="28"/>
        </w:rPr>
      </w:pPr>
      <w:r>
        <w:rPr>
          <w:rFonts w:ascii="Garamond" w:hAnsi="Garamond" w:cs="Garamond"/>
          <w:color w:val="595959"/>
          <w:sz w:val="28"/>
          <w:szCs w:val="28"/>
        </w:rPr>
        <w:t xml:space="preserve">A       </w:t>
      </w:r>
      <w:r w:rsidR="00011FA1">
        <w:rPr>
          <w:rFonts w:ascii="Garamond" w:hAnsi="Garamond" w:cs="Garamond"/>
          <w:color w:val="595959"/>
          <w:sz w:val="28"/>
          <w:szCs w:val="28"/>
        </w:rPr>
        <w:t>90-100</w:t>
      </w:r>
      <w:r w:rsidR="00011FA1">
        <w:rPr>
          <w:rFonts w:ascii="Garamond" w:hAnsi="Garamond" w:cs="Garamond"/>
          <w:color w:val="595959"/>
          <w:sz w:val="28"/>
          <w:szCs w:val="28"/>
        </w:rPr>
        <w:tab/>
      </w:r>
      <w:r w:rsidR="00011FA1">
        <w:rPr>
          <w:rFonts w:ascii="Garamond" w:hAnsi="Garamond" w:cs="Garamond"/>
          <w:color w:val="595959"/>
          <w:sz w:val="28"/>
          <w:szCs w:val="28"/>
        </w:rPr>
        <w:tab/>
      </w:r>
      <w:r w:rsidR="00011FA1">
        <w:rPr>
          <w:rFonts w:ascii="Garamond" w:hAnsi="Garamond" w:cs="Garamond"/>
          <w:color w:val="595959"/>
          <w:sz w:val="28"/>
          <w:szCs w:val="28"/>
        </w:rPr>
        <w:tab/>
        <w:t xml:space="preserve">Excellent </w:t>
      </w:r>
    </w:p>
    <w:p w14:paraId="28E7F124" w14:textId="77777777" w:rsidR="00C5732C" w:rsidRDefault="00C5732C" w:rsidP="00C5732C">
      <w:pPr>
        <w:rPr>
          <w:rFonts w:ascii="Garamond" w:hAnsi="Garamond" w:cs="Garamond"/>
          <w:color w:val="595959"/>
          <w:sz w:val="28"/>
          <w:szCs w:val="28"/>
        </w:rPr>
      </w:pPr>
      <w:r>
        <w:rPr>
          <w:rFonts w:ascii="Garamond" w:hAnsi="Garamond" w:cs="Garamond"/>
          <w:color w:val="595959"/>
          <w:sz w:val="28"/>
          <w:szCs w:val="28"/>
        </w:rPr>
        <w:t>B        80-89</w:t>
      </w:r>
      <w:r>
        <w:rPr>
          <w:rFonts w:ascii="Garamond" w:hAnsi="Garamond" w:cs="Garamond"/>
          <w:color w:val="595959"/>
          <w:sz w:val="28"/>
          <w:szCs w:val="28"/>
        </w:rPr>
        <w:tab/>
        <w:t xml:space="preserve">             </w:t>
      </w:r>
      <w:r>
        <w:rPr>
          <w:rFonts w:ascii="Garamond" w:hAnsi="Garamond" w:cs="Garamond"/>
          <w:color w:val="595959"/>
          <w:sz w:val="28"/>
          <w:szCs w:val="28"/>
        </w:rPr>
        <w:tab/>
        <w:t>Very Good</w:t>
      </w:r>
    </w:p>
    <w:p w14:paraId="651AC4F2" w14:textId="77777777" w:rsidR="00C5732C" w:rsidRDefault="00C5732C" w:rsidP="00C5732C">
      <w:pPr>
        <w:rPr>
          <w:rFonts w:ascii="Garamond" w:hAnsi="Garamond" w:cs="Garamond"/>
          <w:color w:val="595959"/>
          <w:sz w:val="28"/>
          <w:szCs w:val="28"/>
        </w:rPr>
      </w:pPr>
      <w:r>
        <w:rPr>
          <w:rFonts w:ascii="Garamond" w:hAnsi="Garamond" w:cs="Garamond"/>
          <w:color w:val="595959"/>
          <w:sz w:val="28"/>
          <w:szCs w:val="28"/>
        </w:rPr>
        <w:t>C        70-79</w:t>
      </w:r>
      <w:r>
        <w:rPr>
          <w:rFonts w:ascii="Garamond" w:hAnsi="Garamond" w:cs="Garamond"/>
          <w:color w:val="595959"/>
          <w:sz w:val="28"/>
          <w:szCs w:val="28"/>
        </w:rPr>
        <w:tab/>
        <w:t xml:space="preserve">            </w:t>
      </w:r>
      <w:r>
        <w:rPr>
          <w:rFonts w:ascii="Garamond" w:hAnsi="Garamond" w:cs="Garamond"/>
          <w:color w:val="595959"/>
          <w:sz w:val="28"/>
          <w:szCs w:val="28"/>
        </w:rPr>
        <w:tab/>
        <w:t>Satisfactory</w:t>
      </w:r>
    </w:p>
    <w:p w14:paraId="4F027412" w14:textId="77777777" w:rsidR="00C5732C" w:rsidRPr="00575DC2" w:rsidRDefault="00C5732C" w:rsidP="00C5732C">
      <w:pPr>
        <w:rPr>
          <w:rFonts w:ascii="Garamond" w:hAnsi="Garamond" w:cs="Garamond"/>
          <w:color w:val="595959"/>
          <w:sz w:val="28"/>
          <w:szCs w:val="28"/>
        </w:rPr>
      </w:pPr>
      <w:r>
        <w:rPr>
          <w:rFonts w:ascii="Garamond" w:hAnsi="Garamond" w:cs="Garamond"/>
          <w:color w:val="595959"/>
          <w:sz w:val="28"/>
          <w:szCs w:val="28"/>
        </w:rPr>
        <w:t>F</w:t>
      </w:r>
      <w:r>
        <w:rPr>
          <w:rFonts w:ascii="Garamond" w:hAnsi="Garamond" w:cs="Garamond"/>
          <w:color w:val="595959"/>
          <w:sz w:val="28"/>
          <w:szCs w:val="28"/>
        </w:rPr>
        <w:tab/>
        <w:t>69 and below</w:t>
      </w:r>
      <w:r>
        <w:rPr>
          <w:rFonts w:ascii="Garamond" w:hAnsi="Garamond" w:cs="Garamond"/>
          <w:color w:val="595959"/>
          <w:sz w:val="28"/>
          <w:szCs w:val="28"/>
        </w:rPr>
        <w:tab/>
        <w:t>Unsatisfactory</w:t>
      </w:r>
    </w:p>
    <w:p w14:paraId="2C2BAF8E" w14:textId="77777777" w:rsidR="00A45BB2" w:rsidRPr="00C66D34" w:rsidRDefault="00A45BB2" w:rsidP="00765C88">
      <w:pPr>
        <w:rPr>
          <w:rFonts w:ascii="Century Gothic" w:hAnsi="Century Gothic" w:cs="Century Gothic"/>
          <w:b/>
          <w:bCs/>
          <w:color w:val="767171"/>
          <w:sz w:val="28"/>
          <w:szCs w:val="28"/>
        </w:rPr>
      </w:pPr>
    </w:p>
    <w:p w14:paraId="22FAAC56" w14:textId="77777777" w:rsidR="00A45BB2" w:rsidRDefault="00156630" w:rsidP="00A45BB2">
      <w:pPr>
        <w:rPr>
          <w:rFonts w:ascii="Century Gothic" w:hAnsi="Century Gothic" w:cs="Century Gothic"/>
          <w:b/>
          <w:bCs/>
          <w:color w:val="F57D7D"/>
          <w:sz w:val="28"/>
          <w:szCs w:val="28"/>
        </w:rPr>
      </w:pPr>
      <w:r>
        <w:rPr>
          <w:rFonts w:ascii="Century Gothic" w:hAnsi="Century Gothic" w:cs="Century Gothic"/>
          <w:b/>
          <w:bCs/>
          <w:color w:val="F57D7D"/>
          <w:sz w:val="28"/>
          <w:szCs w:val="28"/>
        </w:rPr>
        <w:t xml:space="preserve">Optional </w:t>
      </w:r>
      <w:r w:rsidR="00A45BB2">
        <w:rPr>
          <w:rFonts w:ascii="Century Gothic" w:hAnsi="Century Gothic" w:cs="Century Gothic"/>
          <w:b/>
          <w:bCs/>
          <w:color w:val="F57D7D"/>
          <w:sz w:val="28"/>
          <w:szCs w:val="28"/>
        </w:rPr>
        <w:t xml:space="preserve">Materials </w:t>
      </w:r>
      <w:r w:rsidR="00CD3085">
        <w:rPr>
          <w:rFonts w:ascii="Century Gothic" w:hAnsi="Century Gothic" w:cs="Century Gothic"/>
          <w:b/>
          <w:bCs/>
          <w:color w:val="F57D7D"/>
          <w:sz w:val="28"/>
          <w:szCs w:val="28"/>
        </w:rPr>
        <w:t xml:space="preserve">may be </w:t>
      </w:r>
      <w:r w:rsidR="00A45BB2">
        <w:rPr>
          <w:rFonts w:ascii="Century Gothic" w:hAnsi="Century Gothic" w:cs="Century Gothic"/>
          <w:b/>
          <w:bCs/>
          <w:color w:val="F57D7D"/>
          <w:sz w:val="28"/>
          <w:szCs w:val="28"/>
        </w:rPr>
        <w:t>Provided by Students</w:t>
      </w:r>
    </w:p>
    <w:p w14:paraId="05B2193E" w14:textId="77777777" w:rsidR="00A45BB2" w:rsidRDefault="00A45BB2" w:rsidP="00A81279">
      <w:pPr>
        <w:pStyle w:val="NoSpacing"/>
      </w:pPr>
      <w:r>
        <w:t>2 bottles of Germ X (30oz)</w:t>
      </w:r>
    </w:p>
    <w:p w14:paraId="1C7F0344" w14:textId="77777777" w:rsidR="00A45BB2" w:rsidRDefault="00A45BB2" w:rsidP="00A81279">
      <w:pPr>
        <w:pStyle w:val="NoSpacing"/>
      </w:pPr>
      <w:r>
        <w:t>2 bottles of antibacterial hand soap (32oz)</w:t>
      </w:r>
    </w:p>
    <w:p w14:paraId="4FAD13D4" w14:textId="77777777" w:rsidR="00A45BB2" w:rsidRDefault="00A45BB2" w:rsidP="00A81279">
      <w:pPr>
        <w:pStyle w:val="NoSpacing"/>
      </w:pPr>
      <w:r>
        <w:t>Tweezers</w:t>
      </w:r>
    </w:p>
    <w:p w14:paraId="3DDE9AD6" w14:textId="152DD3EB" w:rsidR="00A45BB2" w:rsidRDefault="00A45BB2" w:rsidP="00A81279">
      <w:pPr>
        <w:pStyle w:val="NoSpacing"/>
      </w:pPr>
      <w:r>
        <w:t>Foundation make</w:t>
      </w:r>
      <w:r w:rsidR="00115537">
        <w:t>-</w:t>
      </w:r>
      <w:r>
        <w:t>up for personal use</w:t>
      </w:r>
    </w:p>
    <w:p w14:paraId="1FE6D005" w14:textId="77777777" w:rsidR="00A45BB2" w:rsidRDefault="00A45BB2" w:rsidP="00A81279">
      <w:pPr>
        <w:pStyle w:val="NoSpacing"/>
      </w:pPr>
      <w:r>
        <w:t>Mascara for personal use</w:t>
      </w:r>
    </w:p>
    <w:p w14:paraId="74C72635" w14:textId="77777777" w:rsidR="00A45BB2" w:rsidRDefault="00A45BB2" w:rsidP="00A81279">
      <w:pPr>
        <w:pStyle w:val="NoSpacing"/>
      </w:pPr>
      <w:r>
        <w:t>Eyeliner for personal use</w:t>
      </w:r>
    </w:p>
    <w:p w14:paraId="1711A9A8" w14:textId="77777777" w:rsidR="00A45BB2" w:rsidRDefault="00A45BB2" w:rsidP="00A81279">
      <w:pPr>
        <w:pStyle w:val="NoSpacing"/>
      </w:pPr>
      <w:r>
        <w:t>Powder for personal use</w:t>
      </w:r>
    </w:p>
    <w:p w14:paraId="1BA642D0" w14:textId="77777777" w:rsidR="00A45BB2" w:rsidRDefault="00A45BB2" w:rsidP="00A81279">
      <w:pPr>
        <w:pStyle w:val="NoSpacing"/>
      </w:pPr>
      <w:r>
        <w:t>Make up brushes for personal use</w:t>
      </w:r>
    </w:p>
    <w:p w14:paraId="545DE28E" w14:textId="77777777" w:rsidR="00A45BB2" w:rsidRDefault="0038774D" w:rsidP="00A81279">
      <w:pPr>
        <w:pStyle w:val="NoSpacing"/>
      </w:pPr>
      <w:r>
        <w:t>Eyes</w:t>
      </w:r>
      <w:r w:rsidR="00A45BB2">
        <w:t xml:space="preserve"> make up for personal use</w:t>
      </w:r>
    </w:p>
    <w:p w14:paraId="30C935E2" w14:textId="77777777" w:rsidR="00A45BB2" w:rsidRDefault="00A45BB2" w:rsidP="00A81279">
      <w:pPr>
        <w:pStyle w:val="NoSpacing"/>
      </w:pPr>
      <w:r>
        <w:t>Case for make</w:t>
      </w:r>
      <w:r w:rsidR="00A81279">
        <w:t>-</w:t>
      </w:r>
      <w:r>
        <w:t>up storage</w:t>
      </w:r>
      <w:r w:rsidR="00CD3085">
        <w:t xml:space="preserve"> personal use</w:t>
      </w:r>
    </w:p>
    <w:p w14:paraId="3224DFD7" w14:textId="77777777" w:rsidR="00A45BB2" w:rsidRDefault="00A45BB2" w:rsidP="00A81279">
      <w:pPr>
        <w:pStyle w:val="NoSpacing"/>
      </w:pPr>
      <w:r>
        <w:t>Eyelashes and glue if used</w:t>
      </w:r>
    </w:p>
    <w:p w14:paraId="4BAC128C" w14:textId="77777777" w:rsidR="00A45BB2" w:rsidRDefault="00A45BB2" w:rsidP="00A81279">
      <w:pPr>
        <w:pStyle w:val="NoSpacing"/>
      </w:pPr>
      <w:r>
        <w:t>Notebook paper</w:t>
      </w:r>
    </w:p>
    <w:p w14:paraId="23505DBA" w14:textId="77777777" w:rsidR="00A45BB2" w:rsidRDefault="00A45BB2" w:rsidP="00A81279">
      <w:pPr>
        <w:pStyle w:val="NoSpacing"/>
      </w:pPr>
      <w:r>
        <w:t>Pens</w:t>
      </w:r>
    </w:p>
    <w:p w14:paraId="5D286C61" w14:textId="77777777" w:rsidR="00A45BB2" w:rsidRDefault="00A45BB2" w:rsidP="00A81279">
      <w:pPr>
        <w:pStyle w:val="NoSpacing"/>
      </w:pPr>
      <w:r>
        <w:t>Pencils</w:t>
      </w:r>
    </w:p>
    <w:p w14:paraId="72D2ADD6" w14:textId="77777777" w:rsidR="00A45BB2" w:rsidRDefault="00A45BB2" w:rsidP="00A81279">
      <w:pPr>
        <w:pStyle w:val="NoSpacing"/>
      </w:pPr>
      <w:r>
        <w:t>Highlighters</w:t>
      </w:r>
    </w:p>
    <w:p w14:paraId="1763DA77" w14:textId="77777777" w:rsidR="00A45BB2" w:rsidRDefault="00A45BB2" w:rsidP="00A81279">
      <w:pPr>
        <w:pStyle w:val="NoSpacing"/>
      </w:pPr>
      <w:r>
        <w:t>3 ring binders (2 binders that are 2 inches)</w:t>
      </w:r>
    </w:p>
    <w:p w14:paraId="6CC0B41C" w14:textId="77777777" w:rsidR="00A45BB2" w:rsidRDefault="00A45BB2" w:rsidP="00A81279">
      <w:pPr>
        <w:pStyle w:val="NoSpacing"/>
      </w:pPr>
      <w:r>
        <w:t>3 folders</w:t>
      </w:r>
    </w:p>
    <w:p w14:paraId="37CA8ECF" w14:textId="77777777" w:rsidR="00A45BB2" w:rsidRPr="00A81279" w:rsidRDefault="00A45BB2" w:rsidP="00A81279">
      <w:pPr>
        <w:pStyle w:val="NoSpacing"/>
      </w:pPr>
      <w:r>
        <w:t>Index cards as neede</w:t>
      </w:r>
      <w:r w:rsidR="00A81279">
        <w:t>d</w:t>
      </w:r>
    </w:p>
    <w:p w14:paraId="70D55FC2" w14:textId="77777777" w:rsidR="00A45BB2" w:rsidRPr="00A81279" w:rsidRDefault="00C5732C" w:rsidP="00A81279">
      <w:pPr>
        <w:pStyle w:val="Heading1"/>
        <w:jc w:val="center"/>
        <w:rPr>
          <w:rFonts w:ascii="Century Gothic" w:hAnsi="Century Gothic"/>
          <w:b w:val="0"/>
          <w:color w:val="FF5050"/>
          <w:sz w:val="64"/>
          <w:szCs w:val="64"/>
        </w:rPr>
      </w:pPr>
      <w:bookmarkStart w:id="27" w:name="_Toc534735132"/>
      <w:r>
        <w:rPr>
          <w:rFonts w:ascii="Century Gothic" w:hAnsi="Century Gothic"/>
          <w:b w:val="0"/>
          <w:color w:val="FF5050"/>
          <w:sz w:val="64"/>
          <w:szCs w:val="64"/>
        </w:rPr>
        <w:br w:type="page"/>
      </w:r>
      <w:r w:rsidR="00A45BB2" w:rsidRPr="006909E4">
        <w:rPr>
          <w:rFonts w:ascii="Century Gothic" w:hAnsi="Century Gothic"/>
          <w:b w:val="0"/>
          <w:color w:val="FF5050"/>
          <w:sz w:val="64"/>
          <w:szCs w:val="64"/>
        </w:rPr>
        <w:lastRenderedPageBreak/>
        <w:t>Policies</w:t>
      </w:r>
      <w:bookmarkEnd w:id="27"/>
    </w:p>
    <w:p w14:paraId="44C77709" w14:textId="77777777" w:rsidR="00A45BB2" w:rsidRPr="006909E4" w:rsidRDefault="00A45BB2" w:rsidP="006909E4">
      <w:pPr>
        <w:pStyle w:val="Heading1"/>
        <w:rPr>
          <w:color w:val="FF5050"/>
        </w:rPr>
      </w:pPr>
      <w:bookmarkStart w:id="28" w:name="_Toc534735133"/>
      <w:r w:rsidRPr="006909E4">
        <w:rPr>
          <w:color w:val="FF5050"/>
        </w:rPr>
        <w:t>Attendance Policy</w:t>
      </w:r>
      <w:bookmarkEnd w:id="28"/>
    </w:p>
    <w:p w14:paraId="332E5AEE" w14:textId="77777777" w:rsidR="00A45BB2" w:rsidRDefault="00A45BB2" w:rsidP="00A45BB2">
      <w:pPr>
        <w:rPr>
          <w:rFonts w:ascii="Garamond" w:hAnsi="Garamond" w:cs="Garamond"/>
          <w:color w:val="595959"/>
          <w:sz w:val="28"/>
          <w:szCs w:val="28"/>
        </w:rPr>
      </w:pPr>
      <w:r>
        <w:rPr>
          <w:rFonts w:ascii="Garamond" w:hAnsi="Garamond" w:cs="Garamond"/>
          <w:color w:val="595959"/>
          <w:sz w:val="28"/>
          <w:szCs w:val="28"/>
        </w:rPr>
        <w:t>For a student to be successful in achieving their academic goals, regular and punctual attendance is required. All programs function under a clock hour’s program. For students to fulfill the minimum requirements of TDLR for hours and services.</w:t>
      </w:r>
    </w:p>
    <w:p w14:paraId="14631AF4" w14:textId="77777777" w:rsidR="00A45BB2" w:rsidRDefault="001D7280" w:rsidP="00A45BB2">
      <w:pPr>
        <w:rPr>
          <w:rFonts w:ascii="Garamond" w:hAnsi="Garamond" w:cs="Garamond"/>
          <w:color w:val="595959"/>
          <w:sz w:val="28"/>
          <w:szCs w:val="28"/>
        </w:rPr>
      </w:pPr>
      <w:r>
        <w:rPr>
          <w:rFonts w:ascii="Garamond" w:hAnsi="Garamond" w:cs="Garamond"/>
          <w:color w:val="595959"/>
          <w:sz w:val="28"/>
          <w:szCs w:val="28"/>
        </w:rPr>
        <w:t>ETC College</w:t>
      </w:r>
      <w:r w:rsidR="00A45BB2">
        <w:rPr>
          <w:rFonts w:ascii="Garamond" w:hAnsi="Garamond" w:cs="Garamond"/>
          <w:color w:val="595959"/>
          <w:sz w:val="28"/>
          <w:szCs w:val="28"/>
        </w:rPr>
        <w:t xml:space="preserve"> recognizes jury duty or required court appearances, documented illnesses, established and recognized religious </w:t>
      </w:r>
      <w:r w:rsidR="00156630">
        <w:rPr>
          <w:rFonts w:ascii="Garamond" w:hAnsi="Garamond" w:cs="Garamond"/>
          <w:color w:val="595959"/>
          <w:sz w:val="28"/>
          <w:szCs w:val="28"/>
        </w:rPr>
        <w:t>holidays, or</w:t>
      </w:r>
      <w:r w:rsidR="00A45BB2">
        <w:rPr>
          <w:rFonts w:ascii="Garamond" w:hAnsi="Garamond" w:cs="Garamond"/>
          <w:color w:val="595959"/>
          <w:sz w:val="28"/>
          <w:szCs w:val="28"/>
        </w:rPr>
        <w:t xml:space="preserve"> death of an immediate family member</w:t>
      </w:r>
      <w:r w:rsidR="00B829FA">
        <w:rPr>
          <w:rFonts w:ascii="Garamond" w:hAnsi="Garamond" w:cs="Garamond"/>
          <w:color w:val="595959"/>
          <w:sz w:val="28"/>
          <w:szCs w:val="28"/>
        </w:rPr>
        <w:t>.</w:t>
      </w:r>
      <w:r w:rsidR="00A45BB2">
        <w:rPr>
          <w:rFonts w:ascii="Garamond" w:hAnsi="Garamond" w:cs="Garamond"/>
          <w:color w:val="595959"/>
          <w:sz w:val="28"/>
          <w:szCs w:val="28"/>
        </w:rPr>
        <w:t xml:space="preserve"> </w:t>
      </w:r>
      <w:r w:rsidR="00B829FA">
        <w:rPr>
          <w:rFonts w:ascii="Garamond" w:hAnsi="Garamond" w:cs="Garamond"/>
          <w:color w:val="595959"/>
          <w:sz w:val="28"/>
          <w:szCs w:val="28"/>
        </w:rPr>
        <w:t>Must have written documentation</w:t>
      </w:r>
      <w:r w:rsidR="00FD1655">
        <w:rPr>
          <w:rFonts w:ascii="Garamond" w:hAnsi="Garamond" w:cs="Garamond"/>
          <w:color w:val="595959"/>
          <w:sz w:val="28"/>
          <w:szCs w:val="28"/>
        </w:rPr>
        <w:t xml:space="preserve"> to prove you was not missing class intentionally.</w:t>
      </w:r>
      <w:r w:rsidR="00A45BB2">
        <w:rPr>
          <w:rFonts w:ascii="Garamond" w:hAnsi="Garamond" w:cs="Garamond"/>
          <w:color w:val="595959"/>
          <w:sz w:val="28"/>
          <w:szCs w:val="28"/>
        </w:rPr>
        <w:t xml:space="preserve"> </w:t>
      </w:r>
      <w:r w:rsidR="003E5F87">
        <w:rPr>
          <w:rFonts w:ascii="Garamond" w:hAnsi="Garamond" w:cs="Garamond"/>
          <w:color w:val="FF5050"/>
          <w:sz w:val="24"/>
          <w:szCs w:val="24"/>
        </w:rPr>
        <w:t xml:space="preserve"> </w:t>
      </w:r>
    </w:p>
    <w:p w14:paraId="390DC8D9" w14:textId="1D1D9511" w:rsidR="00A81279" w:rsidRDefault="00511D11" w:rsidP="00A45BB2">
      <w:pPr>
        <w:rPr>
          <w:rFonts w:ascii="Garamond" w:hAnsi="Garamond" w:cs="Garamond"/>
          <w:color w:val="FF5050"/>
          <w:sz w:val="24"/>
          <w:szCs w:val="24"/>
        </w:rPr>
      </w:pPr>
      <w:r>
        <w:rPr>
          <w:rFonts w:ascii="Garamond" w:hAnsi="Garamond" w:cs="Garamond"/>
          <w:color w:val="595959"/>
          <w:sz w:val="28"/>
          <w:szCs w:val="28"/>
        </w:rPr>
        <w:t>*</w:t>
      </w:r>
      <w:r w:rsidR="00A81279">
        <w:rPr>
          <w:rFonts w:ascii="Garamond" w:hAnsi="Garamond" w:cs="Garamond"/>
          <w:color w:val="595959"/>
          <w:sz w:val="28"/>
          <w:szCs w:val="28"/>
        </w:rPr>
        <w:t>For VA eligible students, the attendance policy</w:t>
      </w:r>
      <w:r w:rsidR="00156630">
        <w:rPr>
          <w:rFonts w:ascii="Garamond" w:hAnsi="Garamond" w:cs="Garamond"/>
          <w:color w:val="595959"/>
          <w:sz w:val="28"/>
          <w:szCs w:val="28"/>
        </w:rPr>
        <w:t xml:space="preserve"> may not miss more than of the 20</w:t>
      </w:r>
      <w:r w:rsidR="00A81279">
        <w:rPr>
          <w:rFonts w:ascii="Garamond" w:hAnsi="Garamond" w:cs="Garamond"/>
          <w:color w:val="595959"/>
          <w:sz w:val="28"/>
          <w:szCs w:val="28"/>
        </w:rPr>
        <w:t>% of the total program and/or being absent five (5) consecutive days) will apply throughout the students stay in the school. All violation of the attendance policy will be reported to DVA on VA Form 22-1999b within 30 days of date of occurrence.</w:t>
      </w:r>
      <w:r w:rsidR="00115537">
        <w:rPr>
          <w:rFonts w:ascii="Garamond" w:hAnsi="Garamond" w:cs="Garamond"/>
          <w:color w:val="595959"/>
          <w:sz w:val="28"/>
          <w:szCs w:val="28"/>
        </w:rPr>
        <w:t xml:space="preserve"> Hours are reported weekly to the VA</w:t>
      </w:r>
      <w:r w:rsidR="00A81279">
        <w:rPr>
          <w:rFonts w:ascii="Garamond" w:hAnsi="Garamond" w:cs="Garamond"/>
          <w:color w:val="595959"/>
          <w:sz w:val="28"/>
          <w:szCs w:val="28"/>
        </w:rPr>
        <w:t xml:space="preserve"> </w:t>
      </w:r>
      <w:r w:rsidR="00115537">
        <w:rPr>
          <w:rFonts w:ascii="Garamond" w:hAnsi="Garamond" w:cs="Garamond"/>
          <w:color w:val="595959"/>
          <w:sz w:val="28"/>
          <w:szCs w:val="28"/>
        </w:rPr>
        <w:t>commission.</w:t>
      </w:r>
    </w:p>
    <w:p w14:paraId="60DF0E3D" w14:textId="77777777" w:rsidR="00B829FA" w:rsidRDefault="00B829FA" w:rsidP="00A45BB2">
      <w:pPr>
        <w:rPr>
          <w:rFonts w:ascii="Garamond" w:hAnsi="Garamond" w:cs="Garamond"/>
          <w:color w:val="595959"/>
          <w:sz w:val="28"/>
          <w:szCs w:val="28"/>
        </w:rPr>
      </w:pPr>
    </w:p>
    <w:p w14:paraId="68321918" w14:textId="77777777" w:rsidR="00A45BB2" w:rsidRDefault="00A45BB2" w:rsidP="00A45BB2">
      <w:pPr>
        <w:rPr>
          <w:rFonts w:ascii="Century Gothic" w:hAnsi="Century Gothic" w:cs="Century Gothic"/>
          <w:b/>
          <w:bCs/>
          <w:color w:val="F57D7D"/>
          <w:sz w:val="28"/>
          <w:szCs w:val="28"/>
        </w:rPr>
      </w:pPr>
      <w:r>
        <w:rPr>
          <w:rFonts w:ascii="Century Gothic" w:hAnsi="Century Gothic" w:cs="Century Gothic"/>
          <w:b/>
          <w:bCs/>
          <w:color w:val="F57D7D"/>
          <w:sz w:val="28"/>
          <w:szCs w:val="28"/>
        </w:rPr>
        <w:t>Attendance Guidelines</w:t>
      </w:r>
    </w:p>
    <w:p w14:paraId="64F98CE0" w14:textId="77777777" w:rsidR="00A45BB2" w:rsidRDefault="00A45BB2" w:rsidP="00A45BB2">
      <w:pPr>
        <w:rPr>
          <w:rFonts w:ascii="Garamond" w:hAnsi="Garamond" w:cs="Garamond"/>
          <w:color w:val="595959"/>
          <w:sz w:val="28"/>
          <w:szCs w:val="28"/>
        </w:rPr>
      </w:pPr>
      <w:r>
        <w:rPr>
          <w:rFonts w:ascii="Garamond" w:hAnsi="Garamond" w:cs="Garamond"/>
          <w:color w:val="595959"/>
          <w:sz w:val="28"/>
          <w:szCs w:val="28"/>
        </w:rPr>
        <w:t xml:space="preserve">Attendance is calculated using a </w:t>
      </w:r>
      <w:r w:rsidR="00B829FA">
        <w:rPr>
          <w:rFonts w:ascii="Garamond" w:hAnsi="Garamond" w:cs="Garamond"/>
          <w:color w:val="595959"/>
          <w:sz w:val="28"/>
          <w:szCs w:val="28"/>
        </w:rPr>
        <w:t>fingerprint</w:t>
      </w:r>
      <w:r>
        <w:rPr>
          <w:rFonts w:ascii="Garamond" w:hAnsi="Garamond" w:cs="Garamond"/>
          <w:color w:val="595959"/>
          <w:sz w:val="28"/>
          <w:szCs w:val="28"/>
        </w:rPr>
        <w:t xml:space="preserve"> time clock attendance system. If a student is going to be late or cannot attend school, they must contact the school and advise the instructors or office immediately. Students must call in by 8:30am and must request time off in writing. Full time students are required to be in attendance a minimum 8 hours per day, 40 hours per week. Holidays will be set according to the calendar each year. Lunches and breaks are scheduled for all students. Full time students will take a </w:t>
      </w:r>
      <w:r w:rsidR="00B829FA">
        <w:rPr>
          <w:rFonts w:ascii="Garamond" w:hAnsi="Garamond" w:cs="Garamond"/>
          <w:color w:val="595959"/>
          <w:sz w:val="28"/>
          <w:szCs w:val="28"/>
        </w:rPr>
        <w:t>30-minute</w:t>
      </w:r>
      <w:r>
        <w:rPr>
          <w:rFonts w:ascii="Garamond" w:hAnsi="Garamond" w:cs="Garamond"/>
          <w:color w:val="595959"/>
          <w:sz w:val="28"/>
          <w:szCs w:val="28"/>
        </w:rPr>
        <w:t xml:space="preserve"> lunch break between 11:30am and 1:00pm, if possible, according to their booking, and must clock out and back in every day. Students may not leave the school premises during regular hours without the permission of their instructor. Students who leave school property must document their time by both signing and clocking in and out. If a student is on official business for the school that requires them to leave the property, they must clock out and sign in with their instructor for field trip hours as the state board requires. If the student does not clock out, it could result in permanent loss of the opportunity to </w:t>
      </w:r>
      <w:r>
        <w:rPr>
          <w:rFonts w:ascii="Garamond" w:hAnsi="Garamond" w:cs="Garamond"/>
          <w:color w:val="595959"/>
          <w:sz w:val="28"/>
          <w:szCs w:val="28"/>
        </w:rPr>
        <w:lastRenderedPageBreak/>
        <w:t>be licensed in the state of Texas.</w:t>
      </w:r>
    </w:p>
    <w:p w14:paraId="549E6170" w14:textId="77777777" w:rsidR="00241E61" w:rsidRPr="006909E4" w:rsidRDefault="00241E61" w:rsidP="006909E4">
      <w:pPr>
        <w:pStyle w:val="Heading1"/>
        <w:rPr>
          <w:color w:val="FF5050"/>
        </w:rPr>
      </w:pPr>
      <w:bookmarkStart w:id="29" w:name="_Toc534735134"/>
      <w:r w:rsidRPr="006909E4">
        <w:rPr>
          <w:color w:val="FF5050"/>
        </w:rPr>
        <w:t>Tardy Policy</w:t>
      </w:r>
      <w:bookmarkEnd w:id="29"/>
    </w:p>
    <w:p w14:paraId="5B0CED63" w14:textId="77777777" w:rsidR="00241E61" w:rsidRDefault="00FD1655" w:rsidP="00241E61">
      <w:pPr>
        <w:rPr>
          <w:rFonts w:ascii="Garamond" w:hAnsi="Garamond" w:cs="Garamond"/>
          <w:b/>
          <w:bCs/>
          <w:color w:val="595959"/>
          <w:sz w:val="28"/>
          <w:szCs w:val="28"/>
        </w:rPr>
      </w:pPr>
      <w:r>
        <w:rPr>
          <w:rFonts w:ascii="Garamond" w:hAnsi="Garamond" w:cs="Garamond"/>
          <w:color w:val="595959"/>
          <w:sz w:val="28"/>
          <w:szCs w:val="28"/>
        </w:rPr>
        <w:t>Students</w:t>
      </w:r>
      <w:r w:rsidR="00241E61">
        <w:rPr>
          <w:rFonts w:ascii="Garamond" w:hAnsi="Garamond" w:cs="Garamond"/>
          <w:color w:val="595959"/>
          <w:sz w:val="28"/>
          <w:szCs w:val="28"/>
        </w:rPr>
        <w:t xml:space="preserve"> </w:t>
      </w:r>
      <w:r w:rsidR="00B829FA">
        <w:rPr>
          <w:rFonts w:ascii="Garamond" w:hAnsi="Garamond" w:cs="Garamond"/>
          <w:color w:val="595959"/>
          <w:sz w:val="28"/>
          <w:szCs w:val="28"/>
        </w:rPr>
        <w:t xml:space="preserve">are made aware of the program hours and should arrive according to the facility’s operational hours. If the student is tardy, they must make up the hours by attending extra curriculum hour, they are responsible for their attendance. </w:t>
      </w:r>
      <w:r w:rsidR="00241E61">
        <w:rPr>
          <w:rFonts w:ascii="Garamond" w:hAnsi="Garamond" w:cs="Garamond"/>
          <w:color w:val="595959"/>
          <w:sz w:val="28"/>
          <w:szCs w:val="28"/>
        </w:rPr>
        <w:t xml:space="preserve"> All students that are tardy, late, or departing early must notify the directory. </w:t>
      </w:r>
      <w:r w:rsidR="00241E61">
        <w:rPr>
          <w:rFonts w:ascii="Garamond" w:hAnsi="Garamond" w:cs="Garamond"/>
          <w:b/>
          <w:bCs/>
          <w:color w:val="595959"/>
          <w:sz w:val="28"/>
          <w:szCs w:val="28"/>
        </w:rPr>
        <w:t>Note: ETC</w:t>
      </w:r>
      <w:r w:rsidR="00D635DF">
        <w:rPr>
          <w:rFonts w:ascii="Garamond" w:hAnsi="Garamond" w:cs="Garamond"/>
          <w:b/>
          <w:bCs/>
          <w:color w:val="595959"/>
          <w:sz w:val="28"/>
          <w:szCs w:val="28"/>
        </w:rPr>
        <w:t xml:space="preserve"> </w:t>
      </w:r>
      <w:r w:rsidR="00241E61">
        <w:rPr>
          <w:rFonts w:ascii="Garamond" w:hAnsi="Garamond" w:cs="Garamond"/>
          <w:b/>
          <w:bCs/>
          <w:color w:val="595959"/>
          <w:sz w:val="28"/>
          <w:szCs w:val="28"/>
        </w:rPr>
        <w:t>C</w:t>
      </w:r>
      <w:r w:rsidR="00D635DF">
        <w:rPr>
          <w:rFonts w:ascii="Garamond" w:hAnsi="Garamond" w:cs="Garamond"/>
          <w:b/>
          <w:bCs/>
          <w:color w:val="595959"/>
          <w:sz w:val="28"/>
          <w:szCs w:val="28"/>
        </w:rPr>
        <w:t>ollege</w:t>
      </w:r>
      <w:r w:rsidR="00241E61">
        <w:rPr>
          <w:rFonts w:ascii="Garamond" w:hAnsi="Garamond" w:cs="Garamond"/>
          <w:b/>
          <w:bCs/>
          <w:color w:val="595959"/>
          <w:sz w:val="28"/>
          <w:szCs w:val="28"/>
        </w:rPr>
        <w:t xml:space="preserve"> reserves the right to expel or suspend any student who habitually violates any of the school guidelines and attendance policies.</w:t>
      </w:r>
    </w:p>
    <w:p w14:paraId="19FBD7CB" w14:textId="77777777" w:rsidR="00241E61" w:rsidRDefault="00241E61" w:rsidP="00241E61">
      <w:pPr>
        <w:rPr>
          <w:rFonts w:ascii="Century Gothic" w:hAnsi="Century Gothic" w:cs="Century Gothic"/>
          <w:b/>
          <w:bCs/>
          <w:color w:val="F57D7D"/>
          <w:sz w:val="28"/>
          <w:szCs w:val="28"/>
        </w:rPr>
      </w:pPr>
      <w:r>
        <w:rPr>
          <w:rFonts w:ascii="Century Gothic" w:hAnsi="Century Gothic" w:cs="Century Gothic"/>
          <w:b/>
          <w:bCs/>
          <w:color w:val="F57D7D"/>
          <w:sz w:val="28"/>
          <w:szCs w:val="28"/>
        </w:rPr>
        <w:t>Leave of Absence Policy</w:t>
      </w:r>
    </w:p>
    <w:p w14:paraId="6D923EA4" w14:textId="3EDD4702" w:rsidR="00AF023E" w:rsidRPr="00AF023E" w:rsidRDefault="00AF023E" w:rsidP="00AF023E">
      <w:pPr>
        <w:pStyle w:val="Default"/>
        <w:jc w:val="both"/>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An authorized leave of absence (LOA) is a temporary interruption in a student’s program of study. LOA refers to the specific </w:t>
      </w:r>
      <w:r w:rsidR="00115537" w:rsidRPr="00AF023E">
        <w:rPr>
          <w:rFonts w:ascii="Garamond" w:hAnsi="Garamond"/>
          <w:color w:val="595959" w:themeColor="text1" w:themeTint="A6"/>
          <w:sz w:val="28"/>
          <w:szCs w:val="28"/>
        </w:rPr>
        <w:t>time</w:t>
      </w:r>
      <w:r w:rsidRPr="00AF023E">
        <w:rPr>
          <w:rFonts w:ascii="Garamond" w:hAnsi="Garamond"/>
          <w:color w:val="595959" w:themeColor="text1" w:themeTint="A6"/>
          <w:sz w:val="28"/>
          <w:szCs w:val="28"/>
        </w:rPr>
        <w:t xml:space="preserve"> during a program when a student is not in attendance and approved for unforeseen, </w:t>
      </w:r>
      <w:r w:rsidR="00115537" w:rsidRPr="00AF023E">
        <w:rPr>
          <w:rFonts w:ascii="Garamond" w:hAnsi="Garamond"/>
          <w:color w:val="595959" w:themeColor="text1" w:themeTint="A6"/>
          <w:sz w:val="28"/>
          <w:szCs w:val="28"/>
        </w:rPr>
        <w:t>unavoidable,</w:t>
      </w:r>
      <w:r w:rsidRPr="00AF023E">
        <w:rPr>
          <w:rFonts w:ascii="Garamond" w:hAnsi="Garamond"/>
          <w:color w:val="595959" w:themeColor="text1" w:themeTint="A6"/>
          <w:sz w:val="28"/>
          <w:szCs w:val="28"/>
        </w:rPr>
        <w:t xml:space="preserve"> and severe situations, or a long-planned event such as a wedding, </w:t>
      </w:r>
      <w:r w:rsidR="00083C64">
        <w:rPr>
          <w:rFonts w:ascii="Garamond" w:hAnsi="Garamond"/>
          <w:color w:val="595959" w:themeColor="text1" w:themeTint="A6"/>
          <w:sz w:val="28"/>
          <w:szCs w:val="28"/>
        </w:rPr>
        <w:t xml:space="preserve">vacation, </w:t>
      </w:r>
      <w:r w:rsidRPr="00AF023E">
        <w:rPr>
          <w:rFonts w:ascii="Garamond" w:hAnsi="Garamond"/>
          <w:color w:val="595959" w:themeColor="text1" w:themeTint="A6"/>
          <w:sz w:val="28"/>
          <w:szCs w:val="28"/>
        </w:rPr>
        <w:t>family reunion or similar situation</w:t>
      </w:r>
      <w:r w:rsidR="00011FA1">
        <w:rPr>
          <w:rFonts w:ascii="Garamond" w:hAnsi="Garamond"/>
          <w:color w:val="595959" w:themeColor="text1" w:themeTint="A6"/>
          <w:sz w:val="28"/>
          <w:szCs w:val="28"/>
        </w:rPr>
        <w:t xml:space="preserve">.  </w:t>
      </w:r>
      <w:r w:rsidRPr="00AF023E">
        <w:rPr>
          <w:rFonts w:ascii="Garamond" w:hAnsi="Garamond"/>
          <w:color w:val="595959" w:themeColor="text1" w:themeTint="A6"/>
          <w:sz w:val="28"/>
          <w:szCs w:val="28"/>
        </w:rPr>
        <w:t xml:space="preserve">An LOA is not required if a student is not in attendance only for an institutionally scheduled break. However, a scheduled break may occur during an LOA. An LOA must meet certain conditions to be counted as a temporary interruption in a student’s education instead of being counted as a withdrawal requiring an institution to perform a refund calculation.  </w:t>
      </w:r>
      <w:r w:rsidR="00115537" w:rsidRPr="00AF023E">
        <w:rPr>
          <w:rFonts w:ascii="Garamond" w:hAnsi="Garamond"/>
          <w:color w:val="595959" w:themeColor="text1" w:themeTint="A6"/>
          <w:sz w:val="28"/>
          <w:szCs w:val="28"/>
        </w:rPr>
        <w:t>For</w:t>
      </w:r>
      <w:r w:rsidRPr="00AF023E">
        <w:rPr>
          <w:rFonts w:ascii="Garamond" w:hAnsi="Garamond"/>
          <w:color w:val="595959" w:themeColor="text1" w:themeTint="A6"/>
          <w:sz w:val="28"/>
          <w:szCs w:val="28"/>
        </w:rPr>
        <w:t xml:space="preserve"> an LOA to qualify as an approved LOA</w:t>
      </w:r>
      <w:r w:rsidR="00083C64">
        <w:rPr>
          <w:rFonts w:ascii="Garamond" w:hAnsi="Garamond"/>
          <w:color w:val="595959" w:themeColor="text1" w:themeTint="A6"/>
          <w:sz w:val="28"/>
          <w:szCs w:val="28"/>
        </w:rPr>
        <w:t>, t</w:t>
      </w:r>
      <w:r w:rsidR="00083C64" w:rsidRPr="00083C64">
        <w:rPr>
          <w:rFonts w:ascii="Garamond" w:hAnsi="Garamond"/>
          <w:color w:val="595959"/>
          <w:sz w:val="28"/>
          <w:szCs w:val="28"/>
        </w:rPr>
        <w:t>he student must follow the institution’</w:t>
      </w:r>
      <w:r w:rsidR="00083C64">
        <w:rPr>
          <w:rFonts w:ascii="Garamond" w:hAnsi="Garamond"/>
          <w:color w:val="595959"/>
          <w:sz w:val="28"/>
          <w:szCs w:val="28"/>
        </w:rPr>
        <w:t>s policy in requesting the LOA</w:t>
      </w:r>
      <w:r w:rsidRPr="00AF023E">
        <w:rPr>
          <w:rFonts w:ascii="Garamond" w:hAnsi="Garamond"/>
          <w:color w:val="595959" w:themeColor="text1" w:themeTint="A6"/>
          <w:sz w:val="28"/>
          <w:szCs w:val="28"/>
        </w:rPr>
        <w:t>:</w:t>
      </w:r>
    </w:p>
    <w:p w14:paraId="1E7A06C0" w14:textId="77777777" w:rsidR="00AF023E" w:rsidRPr="00AF023E" w:rsidRDefault="00AF023E" w:rsidP="00AF023E">
      <w:pPr>
        <w:pStyle w:val="Default"/>
        <w:numPr>
          <w:ilvl w:val="0"/>
          <w:numId w:val="16"/>
        </w:numPr>
        <w:jc w:val="both"/>
        <w:rPr>
          <w:rFonts w:ascii="Garamond" w:hAnsi="Garamond"/>
          <w:color w:val="595959" w:themeColor="text1" w:themeTint="A6"/>
          <w:sz w:val="28"/>
          <w:szCs w:val="28"/>
        </w:rPr>
      </w:pPr>
      <w:r w:rsidRPr="00AF023E">
        <w:rPr>
          <w:rFonts w:ascii="Garamond" w:hAnsi="Garamond"/>
          <w:color w:val="595959" w:themeColor="text1" w:themeTint="A6"/>
          <w:sz w:val="28"/>
          <w:szCs w:val="28"/>
        </w:rPr>
        <w:t>Requests for leaves of absence must be requested in advance (unless a sudden event or unforeseen circumstances, such as a car accident prevents an advance request) in writing</w:t>
      </w:r>
      <w:r w:rsidR="00083C64">
        <w:rPr>
          <w:rFonts w:ascii="Garamond" w:hAnsi="Garamond"/>
          <w:color w:val="595959" w:themeColor="text1" w:themeTint="A6"/>
          <w:sz w:val="28"/>
          <w:szCs w:val="28"/>
        </w:rPr>
        <w:t xml:space="preserve"> </w:t>
      </w:r>
      <w:r w:rsidRPr="00AF023E">
        <w:rPr>
          <w:rFonts w:ascii="Garamond" w:hAnsi="Garamond"/>
          <w:color w:val="595959" w:themeColor="text1" w:themeTint="A6"/>
          <w:sz w:val="28"/>
          <w:szCs w:val="28"/>
        </w:rPr>
        <w:t xml:space="preserve">and include the student’s signature and reason for the request.  Leaves of absence will be granted or denied at the sole option of the Director, provided there is a reasonable expectation the student will return to class at the end of the Leave of Absence.     </w:t>
      </w:r>
    </w:p>
    <w:p w14:paraId="4A61C040"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An LOA may be granted to a student who did not provide the request prior to the LOA due to unforeseen </w:t>
      </w:r>
      <w:r w:rsidR="00DA47AF" w:rsidRPr="00AF023E">
        <w:rPr>
          <w:rFonts w:ascii="Garamond" w:hAnsi="Garamond"/>
          <w:color w:val="595959" w:themeColor="text1" w:themeTint="A6"/>
          <w:sz w:val="28"/>
          <w:szCs w:val="28"/>
        </w:rPr>
        <w:t>circumstances if</w:t>
      </w:r>
      <w:r w:rsidRPr="00AF023E">
        <w:rPr>
          <w:rFonts w:ascii="Garamond" w:hAnsi="Garamond"/>
          <w:color w:val="595959" w:themeColor="text1" w:themeTint="A6"/>
          <w:sz w:val="28"/>
          <w:szCs w:val="28"/>
        </w:rPr>
        <w:t xml:space="preserve"> the institution documents the </w:t>
      </w:r>
      <w:r w:rsidRPr="00011FA1">
        <w:rPr>
          <w:rFonts w:ascii="Garamond" w:hAnsi="Garamond"/>
          <w:color w:val="595959" w:themeColor="text1" w:themeTint="A6"/>
          <w:sz w:val="28"/>
          <w:szCs w:val="28"/>
        </w:rPr>
        <w:t>reason</w:t>
      </w:r>
      <w:r w:rsidR="00011FA1" w:rsidRPr="00011FA1">
        <w:rPr>
          <w:rFonts w:ascii="Garamond" w:hAnsi="Garamond" w:cs="Century Gothic"/>
          <w:b/>
          <w:bCs/>
          <w:sz w:val="18"/>
          <w:szCs w:val="28"/>
        </w:rPr>
        <w:t xml:space="preserve"> </w:t>
      </w:r>
      <w:r w:rsidRPr="00011FA1">
        <w:rPr>
          <w:rFonts w:ascii="Garamond" w:hAnsi="Garamond"/>
          <w:color w:val="595959" w:themeColor="text1" w:themeTint="A6"/>
          <w:sz w:val="28"/>
          <w:szCs w:val="28"/>
        </w:rPr>
        <w:t>for its</w:t>
      </w:r>
      <w:r w:rsidRPr="00AF023E">
        <w:rPr>
          <w:rFonts w:ascii="Garamond" w:hAnsi="Garamond"/>
          <w:color w:val="595959" w:themeColor="text1" w:themeTint="A6"/>
          <w:sz w:val="28"/>
          <w:szCs w:val="28"/>
        </w:rPr>
        <w:t xml:space="preserve"> decision and collects the request from the student at a later date. In this example, </w:t>
      </w:r>
      <w:r w:rsidRPr="00AF023E">
        <w:rPr>
          <w:rFonts w:ascii="Garamond" w:hAnsi="Garamond"/>
          <w:bCs/>
          <w:iCs/>
          <w:color w:val="595959" w:themeColor="text1" w:themeTint="A6"/>
          <w:sz w:val="28"/>
          <w:szCs w:val="28"/>
        </w:rPr>
        <w:t>the beginning date of the approved LOA would be determined by the institution to be the fi</w:t>
      </w:r>
      <w:r w:rsidR="00011FA1">
        <w:rPr>
          <w:rFonts w:ascii="Garamond" w:hAnsi="Garamond"/>
          <w:bCs/>
          <w:iCs/>
          <w:color w:val="595959" w:themeColor="text1" w:themeTint="A6"/>
          <w:sz w:val="28"/>
          <w:szCs w:val="28"/>
        </w:rPr>
        <w:t xml:space="preserve">rst date the student was unable </w:t>
      </w:r>
      <w:r w:rsidRPr="00AF023E">
        <w:rPr>
          <w:rFonts w:ascii="Garamond" w:hAnsi="Garamond"/>
          <w:bCs/>
          <w:iCs/>
          <w:color w:val="595959" w:themeColor="text1" w:themeTint="A6"/>
          <w:sz w:val="28"/>
          <w:szCs w:val="28"/>
        </w:rPr>
        <w:t>to attend the institution because of the unforeseen circumstances</w:t>
      </w:r>
      <w:r w:rsidRPr="00AF023E">
        <w:rPr>
          <w:rFonts w:ascii="Garamond" w:hAnsi="Garamond"/>
          <w:bCs/>
          <w:color w:val="595959" w:themeColor="text1" w:themeTint="A6"/>
          <w:sz w:val="28"/>
          <w:szCs w:val="28"/>
        </w:rPr>
        <w:t>.</w:t>
      </w:r>
      <w:r w:rsidRPr="00AF023E">
        <w:rPr>
          <w:rFonts w:ascii="Garamond" w:hAnsi="Garamond"/>
          <w:b/>
          <w:bCs/>
          <w:color w:val="595959" w:themeColor="text1" w:themeTint="A6"/>
          <w:sz w:val="28"/>
          <w:szCs w:val="28"/>
        </w:rPr>
        <w:t xml:space="preserve"> </w:t>
      </w:r>
    </w:p>
    <w:p w14:paraId="2319428D"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There must be a reasonable expectation that the student will return from the LOA. </w:t>
      </w:r>
    </w:p>
    <w:p w14:paraId="1B1AD2E6"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Approval of the student’s request for an LOA is in accordance with this policy. </w:t>
      </w:r>
    </w:p>
    <w:p w14:paraId="6F197374"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lastRenderedPageBreak/>
        <w:t xml:space="preserve">No additional institutional charges will be assessed the student as a result of the LOA. </w:t>
      </w:r>
      <w:r w:rsidR="00083C64">
        <w:rPr>
          <w:rFonts w:ascii="Garamond" w:hAnsi="Garamond"/>
          <w:color w:val="595959" w:themeColor="text1" w:themeTint="A6"/>
          <w:sz w:val="28"/>
          <w:szCs w:val="28"/>
        </w:rPr>
        <w:t xml:space="preserve"> </w:t>
      </w:r>
    </w:p>
    <w:p w14:paraId="3E6F284B"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 The LOA together with any additional leaves of absence must not exceed a total of 180 days in any 12-month period. </w:t>
      </w:r>
      <w:r w:rsidR="00083C64">
        <w:rPr>
          <w:rFonts w:ascii="Garamond" w:hAnsi="Garamond"/>
          <w:color w:val="595959" w:themeColor="text1" w:themeTint="A6"/>
          <w:sz w:val="28"/>
          <w:szCs w:val="28"/>
        </w:rPr>
        <w:t xml:space="preserve"> </w:t>
      </w:r>
    </w:p>
    <w:p w14:paraId="4969A887"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 xml:space="preserve">A student granted an LOA that meets these criteria is not considered to have withdrawn, and no refund calculation is required at that time. </w:t>
      </w:r>
    </w:p>
    <w:p w14:paraId="7573105E" w14:textId="77777777" w:rsidR="00AF023E" w:rsidRPr="00AF023E" w:rsidRDefault="00AF023E" w:rsidP="00AF023E">
      <w:pPr>
        <w:pStyle w:val="Default"/>
        <w:numPr>
          <w:ilvl w:val="0"/>
          <w:numId w:val="16"/>
        </w:numPr>
        <w:rPr>
          <w:rFonts w:ascii="Garamond" w:hAnsi="Garamond"/>
          <w:color w:val="595959" w:themeColor="text1" w:themeTint="A6"/>
          <w:sz w:val="28"/>
          <w:szCs w:val="28"/>
        </w:rPr>
      </w:pPr>
      <w:r w:rsidRPr="00AF023E">
        <w:rPr>
          <w:rFonts w:ascii="Garamond" w:hAnsi="Garamond"/>
          <w:color w:val="595959" w:themeColor="text1" w:themeTint="A6"/>
          <w:sz w:val="28"/>
          <w:szCs w:val="28"/>
        </w:rPr>
        <w:t>The institution must extend the student’s contract period and maximum time frame by the same number of days taken in the LOA. Changes to the contract period on the enrollment agreement must be initialed by all parties</w:t>
      </w:r>
      <w:r w:rsidR="00083C64">
        <w:rPr>
          <w:rFonts w:ascii="Garamond" w:hAnsi="Garamond"/>
          <w:color w:val="595959" w:themeColor="text1" w:themeTint="A6"/>
          <w:sz w:val="28"/>
          <w:szCs w:val="28"/>
        </w:rPr>
        <w:t xml:space="preserve"> </w:t>
      </w:r>
      <w:r w:rsidRPr="00AF023E">
        <w:rPr>
          <w:rFonts w:ascii="Garamond" w:hAnsi="Garamond"/>
          <w:color w:val="595959" w:themeColor="text1" w:themeTint="A6"/>
          <w:sz w:val="28"/>
          <w:szCs w:val="28"/>
        </w:rPr>
        <w:t xml:space="preserve">or an addendum must be signed and dated by all parties. </w:t>
      </w:r>
    </w:p>
    <w:p w14:paraId="5A47D15F" w14:textId="77777777" w:rsidR="00AF023E" w:rsidRPr="00AF023E" w:rsidRDefault="00083C64" w:rsidP="00AF023E">
      <w:pPr>
        <w:pStyle w:val="Default"/>
        <w:numPr>
          <w:ilvl w:val="0"/>
          <w:numId w:val="16"/>
        </w:numPr>
        <w:jc w:val="both"/>
        <w:rPr>
          <w:rFonts w:ascii="Garamond" w:hAnsi="Garamond"/>
          <w:color w:val="595959" w:themeColor="text1" w:themeTint="A6"/>
          <w:sz w:val="28"/>
          <w:szCs w:val="28"/>
        </w:rPr>
      </w:pPr>
      <w:r>
        <w:rPr>
          <w:rFonts w:ascii="Garamond" w:hAnsi="Garamond"/>
          <w:color w:val="595959" w:themeColor="text1" w:themeTint="A6"/>
          <w:sz w:val="28"/>
          <w:szCs w:val="28"/>
        </w:rPr>
        <w:t>A student will be withdrawn if the student takes an unapproved LOA or does not return by the expiration of an approved LOA and t</w:t>
      </w:r>
      <w:r w:rsidR="00AF023E" w:rsidRPr="00AF023E">
        <w:rPr>
          <w:rFonts w:ascii="Garamond" w:hAnsi="Garamond"/>
          <w:color w:val="595959" w:themeColor="text1" w:themeTint="A6"/>
          <w:sz w:val="28"/>
          <w:szCs w:val="28"/>
        </w:rPr>
        <w:t>he withdrawal date for the purpose of calculating a refund is student’s last day of attendance.</w:t>
      </w:r>
      <w:r w:rsidRPr="00083C64">
        <w:rPr>
          <w:rFonts w:ascii="Garamond" w:hAnsi="Garamond" w:cs="Century Gothic"/>
          <w:b/>
          <w:bCs/>
          <w:sz w:val="18"/>
          <w:szCs w:val="28"/>
          <w:highlight w:val="lightGray"/>
        </w:rPr>
        <w:t xml:space="preserve"> </w:t>
      </w:r>
    </w:p>
    <w:p w14:paraId="103800A8" w14:textId="77777777" w:rsidR="00AF023E" w:rsidRPr="00AF023E" w:rsidRDefault="00AF023E" w:rsidP="00AF023E">
      <w:pPr>
        <w:pStyle w:val="Default"/>
        <w:numPr>
          <w:ilvl w:val="0"/>
          <w:numId w:val="16"/>
        </w:numPr>
        <w:jc w:val="both"/>
        <w:rPr>
          <w:rFonts w:ascii="Garamond" w:hAnsi="Garamond"/>
          <w:sz w:val="22"/>
        </w:rPr>
      </w:pPr>
      <w:r w:rsidRPr="00AF023E">
        <w:rPr>
          <w:rFonts w:ascii="Garamond" w:hAnsi="Garamond"/>
          <w:color w:val="595959" w:themeColor="text1" w:themeTint="A6"/>
          <w:sz w:val="28"/>
          <w:szCs w:val="28"/>
        </w:rPr>
        <w:t xml:space="preserve">The student will return to class in the same status and grade situation as before the Leave of Absence started.   </w:t>
      </w:r>
    </w:p>
    <w:p w14:paraId="4F7DEA06" w14:textId="77777777" w:rsidR="00241E61" w:rsidRDefault="00241E61" w:rsidP="00241E61">
      <w:pPr>
        <w:ind w:left="360"/>
        <w:rPr>
          <w:rFonts w:ascii="Garamond" w:hAnsi="Garamond" w:cs="Garamond"/>
          <w:color w:val="595959"/>
          <w:sz w:val="28"/>
          <w:szCs w:val="28"/>
        </w:rPr>
      </w:pPr>
    </w:p>
    <w:p w14:paraId="2C87BC7A" w14:textId="77777777" w:rsidR="00241E61" w:rsidRPr="006909E4" w:rsidRDefault="00241E61" w:rsidP="006909E4">
      <w:pPr>
        <w:pStyle w:val="Heading1"/>
        <w:rPr>
          <w:color w:val="FF5050"/>
        </w:rPr>
      </w:pPr>
      <w:bookmarkStart w:id="30" w:name="_Toc534735135"/>
      <w:r w:rsidRPr="006909E4">
        <w:rPr>
          <w:color w:val="FF5050"/>
        </w:rPr>
        <w:t>Grounds for Suspension or Termination</w:t>
      </w:r>
      <w:bookmarkEnd w:id="30"/>
    </w:p>
    <w:p w14:paraId="6E56550E"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Violations of school policy and procedures will lead to suspension and/or termination.</w:t>
      </w:r>
      <w:r w:rsidR="00A771DA">
        <w:rPr>
          <w:rFonts w:ascii="Garamond" w:hAnsi="Garamond" w:cs="Garamond"/>
          <w:color w:val="595959"/>
          <w:sz w:val="28"/>
          <w:szCs w:val="28"/>
        </w:rPr>
        <w:t xml:space="preserve">  </w:t>
      </w:r>
    </w:p>
    <w:p w14:paraId="0109F7E5" w14:textId="77777777" w:rsidR="008218FE" w:rsidRDefault="006909E4" w:rsidP="00A771DA">
      <w:pPr>
        <w:rPr>
          <w:color w:val="FF5050"/>
          <w:sz w:val="32"/>
        </w:rPr>
      </w:pPr>
      <w:r>
        <w:rPr>
          <w:rFonts w:ascii="Garamond" w:hAnsi="Garamond" w:cs="Garamond"/>
          <w:color w:val="595959"/>
          <w:sz w:val="28"/>
          <w:szCs w:val="28"/>
        </w:rPr>
        <w:t xml:space="preserve"> </w:t>
      </w:r>
    </w:p>
    <w:p w14:paraId="7677BEC4" w14:textId="77777777" w:rsidR="00241E61" w:rsidRPr="00A771DA" w:rsidRDefault="00241E61" w:rsidP="00A771DA">
      <w:pPr>
        <w:rPr>
          <w:color w:val="FF5050"/>
          <w:sz w:val="32"/>
        </w:rPr>
      </w:pPr>
      <w:r w:rsidRPr="00A771DA">
        <w:rPr>
          <w:color w:val="FF5050"/>
          <w:sz w:val="32"/>
        </w:rPr>
        <w:t>Privacy Policy</w:t>
      </w:r>
    </w:p>
    <w:p w14:paraId="6ADE5658" w14:textId="77777777" w:rsidR="00241E61" w:rsidRDefault="00083C7B" w:rsidP="00241E61">
      <w:pPr>
        <w:rPr>
          <w:rFonts w:ascii="Garamond" w:hAnsi="Garamond" w:cs="Garamond"/>
          <w:color w:val="595959"/>
          <w:sz w:val="28"/>
          <w:szCs w:val="28"/>
        </w:rPr>
      </w:pPr>
      <w:r w:rsidRPr="00083C7B">
        <w:rPr>
          <w:rFonts w:ascii="Garamond" w:hAnsi="Garamond" w:cs="Garamond"/>
          <w:color w:val="808080" w:themeColor="background1" w:themeShade="80"/>
          <w:sz w:val="24"/>
          <w:szCs w:val="24"/>
        </w:rPr>
        <w:t>Student</w:t>
      </w:r>
      <w:r w:rsidR="00241E61">
        <w:rPr>
          <w:rFonts w:ascii="Garamond" w:hAnsi="Garamond" w:cs="Garamond"/>
          <w:color w:val="595959"/>
          <w:sz w:val="28"/>
          <w:szCs w:val="28"/>
        </w:rPr>
        <w:t xml:space="preserve"> files are maintained in a restricted area with access limited to appropriate personnel only. Students have access rights to his/her files and must sign a Release of Information </w:t>
      </w:r>
      <w:r w:rsidR="00FD1655">
        <w:rPr>
          <w:rFonts w:ascii="Garamond" w:hAnsi="Garamond" w:cs="Garamond"/>
          <w:color w:val="595959"/>
          <w:sz w:val="28"/>
          <w:szCs w:val="28"/>
        </w:rPr>
        <w:t>to</w:t>
      </w:r>
      <w:r w:rsidR="00241E61">
        <w:rPr>
          <w:rFonts w:ascii="Garamond" w:hAnsi="Garamond" w:cs="Garamond"/>
          <w:color w:val="595959"/>
          <w:sz w:val="28"/>
          <w:szCs w:val="28"/>
        </w:rPr>
        <w:t xml:space="preserve"> access files from the director. This document will also be signed by parents/guardians of </w:t>
      </w:r>
      <w:r w:rsidR="003C5ED8">
        <w:rPr>
          <w:rFonts w:ascii="Garamond" w:hAnsi="Garamond" w:cs="Garamond"/>
          <w:color w:val="595959"/>
          <w:sz w:val="28"/>
          <w:szCs w:val="28"/>
        </w:rPr>
        <w:t xml:space="preserve">dependent minor </w:t>
      </w:r>
      <w:r w:rsidR="00241E61">
        <w:rPr>
          <w:rFonts w:ascii="Garamond" w:hAnsi="Garamond" w:cs="Garamond"/>
          <w:color w:val="595959"/>
          <w:sz w:val="28"/>
          <w:szCs w:val="28"/>
        </w:rPr>
        <w:t>students.</w:t>
      </w:r>
    </w:p>
    <w:p w14:paraId="6EA35DFC"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 xml:space="preserve">No telephone inquiries about students’ attendance and grades will be acknowledged without the student’s explicit permission, </w:t>
      </w:r>
      <w:r w:rsidR="00FD1655">
        <w:rPr>
          <w:rFonts w:ascii="Garamond" w:hAnsi="Garamond" w:cs="Garamond"/>
          <w:color w:val="595959"/>
          <w:sz w:val="28"/>
          <w:szCs w:val="28"/>
        </w:rPr>
        <w:t>apart from</w:t>
      </w:r>
      <w:r>
        <w:rPr>
          <w:rFonts w:ascii="Garamond" w:hAnsi="Garamond" w:cs="Garamond"/>
          <w:color w:val="595959"/>
          <w:sz w:val="28"/>
          <w:szCs w:val="28"/>
        </w:rPr>
        <w:t xml:space="preserve"> parents/guardians of </w:t>
      </w:r>
      <w:r w:rsidR="003C5ED8">
        <w:rPr>
          <w:rFonts w:ascii="Garamond" w:hAnsi="Garamond" w:cs="Garamond"/>
          <w:color w:val="595959"/>
          <w:sz w:val="28"/>
          <w:szCs w:val="28"/>
        </w:rPr>
        <w:t>dependent minor students.</w:t>
      </w:r>
    </w:p>
    <w:p w14:paraId="0C597BAB"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Personal information and documents are kept private for the safety of the student.</w:t>
      </w:r>
    </w:p>
    <w:p w14:paraId="5FEA10FB"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Any specific medical needs must be made aware to instructors and administrators.</w:t>
      </w:r>
    </w:p>
    <w:p w14:paraId="319A606D" w14:textId="77777777" w:rsidR="00241E61" w:rsidRDefault="00241E61" w:rsidP="00241E61">
      <w:pPr>
        <w:rPr>
          <w:rFonts w:ascii="Garamond" w:hAnsi="Garamond" w:cs="Garamond"/>
          <w:color w:val="595959"/>
          <w:sz w:val="22"/>
          <w:szCs w:val="22"/>
        </w:rPr>
      </w:pPr>
    </w:p>
    <w:p w14:paraId="0A71F703" w14:textId="77777777" w:rsidR="00241E61" w:rsidRDefault="00241E61" w:rsidP="00241E61">
      <w:pPr>
        <w:rPr>
          <w:rFonts w:ascii="Century Gothic" w:hAnsi="Century Gothic" w:cs="Century Gothic"/>
          <w:b/>
          <w:bCs/>
          <w:color w:val="F57D7D"/>
          <w:sz w:val="28"/>
          <w:szCs w:val="28"/>
        </w:rPr>
      </w:pPr>
      <w:r>
        <w:rPr>
          <w:rFonts w:ascii="Century Gothic" w:hAnsi="Century Gothic" w:cs="Century Gothic"/>
          <w:b/>
          <w:bCs/>
          <w:color w:val="F57D7D"/>
          <w:sz w:val="28"/>
          <w:szCs w:val="28"/>
        </w:rPr>
        <w:t>Privacy Procedure</w:t>
      </w:r>
    </w:p>
    <w:p w14:paraId="511DF785"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Files are protected and maintained in instructors’ and administration offices.</w:t>
      </w:r>
    </w:p>
    <w:p w14:paraId="05AD8376"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lastRenderedPageBreak/>
        <w:t>Access to protected files is limited to school employees, for example, a registration document involving personal information unrelated to ETC</w:t>
      </w:r>
      <w:r w:rsidR="009F669E">
        <w:rPr>
          <w:rFonts w:ascii="Garamond" w:hAnsi="Garamond" w:cs="Garamond"/>
          <w:color w:val="595959"/>
          <w:sz w:val="28"/>
          <w:szCs w:val="28"/>
        </w:rPr>
        <w:t xml:space="preserve"> College’s</w:t>
      </w:r>
      <w:r>
        <w:rPr>
          <w:rFonts w:ascii="Garamond" w:hAnsi="Garamond" w:cs="Garamond"/>
          <w:color w:val="595959"/>
          <w:sz w:val="28"/>
          <w:szCs w:val="28"/>
        </w:rPr>
        <w:t xml:space="preserve"> form of education.</w:t>
      </w:r>
    </w:p>
    <w:p w14:paraId="6C98E6AF"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No original documents may be released from student’s files without explicit permission from director/owner of ETC</w:t>
      </w:r>
      <w:r w:rsidR="009F669E">
        <w:rPr>
          <w:rFonts w:ascii="Garamond" w:hAnsi="Garamond" w:cs="Garamond"/>
          <w:color w:val="595959"/>
          <w:sz w:val="28"/>
          <w:szCs w:val="28"/>
        </w:rPr>
        <w:t xml:space="preserve"> College</w:t>
      </w:r>
      <w:r>
        <w:rPr>
          <w:rFonts w:ascii="Garamond" w:hAnsi="Garamond" w:cs="Garamond"/>
          <w:color w:val="595959"/>
          <w:sz w:val="28"/>
          <w:szCs w:val="28"/>
        </w:rPr>
        <w:t xml:space="preserve">. </w:t>
      </w:r>
    </w:p>
    <w:p w14:paraId="40D6B6D8" w14:textId="0A42B525" w:rsidR="00241E61" w:rsidRDefault="00241E61" w:rsidP="00241E61">
      <w:pPr>
        <w:rPr>
          <w:rFonts w:ascii="Garamond" w:hAnsi="Garamond" w:cs="Garamond"/>
          <w:color w:val="595959"/>
          <w:sz w:val="28"/>
          <w:szCs w:val="28"/>
        </w:rPr>
      </w:pPr>
      <w:r>
        <w:rPr>
          <w:rFonts w:ascii="Garamond" w:hAnsi="Garamond" w:cs="Garamond"/>
          <w:color w:val="595959"/>
          <w:sz w:val="28"/>
          <w:szCs w:val="28"/>
        </w:rPr>
        <w:t xml:space="preserve">Students may inspect their files with reasonable notice. A signed ‘release of information’ must be </w:t>
      </w:r>
      <w:r w:rsidR="00115537">
        <w:rPr>
          <w:rFonts w:ascii="Garamond" w:hAnsi="Garamond" w:cs="Garamond"/>
          <w:color w:val="595959"/>
          <w:sz w:val="28"/>
          <w:szCs w:val="28"/>
        </w:rPr>
        <w:t>signed,</w:t>
      </w:r>
      <w:r>
        <w:rPr>
          <w:rFonts w:ascii="Garamond" w:hAnsi="Garamond" w:cs="Garamond"/>
          <w:color w:val="595959"/>
          <w:sz w:val="28"/>
          <w:szCs w:val="28"/>
        </w:rPr>
        <w:t xml:space="preserve"> and student may review files while authorized staff member is present.</w:t>
      </w:r>
    </w:p>
    <w:p w14:paraId="08314C45"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Students must notify administrators of any change in documentation, such as marriage, divorce, or change of address.</w:t>
      </w:r>
    </w:p>
    <w:p w14:paraId="6647B7B3" w14:textId="77777777" w:rsidR="00E96065" w:rsidRDefault="00E96065" w:rsidP="00241E61">
      <w:pPr>
        <w:rPr>
          <w:rFonts w:ascii="Garamond" w:hAnsi="Garamond" w:cs="Garamond"/>
          <w:color w:val="595959"/>
          <w:sz w:val="28"/>
          <w:szCs w:val="28"/>
        </w:rPr>
      </w:pPr>
    </w:p>
    <w:p w14:paraId="685F368D" w14:textId="77777777" w:rsidR="00241E61" w:rsidRDefault="00241E61" w:rsidP="00241E61">
      <w:pPr>
        <w:rPr>
          <w:rFonts w:ascii="Century Gothic" w:hAnsi="Century Gothic" w:cs="Century Gothic"/>
          <w:b/>
          <w:bCs/>
          <w:color w:val="F57D7D"/>
          <w:sz w:val="28"/>
          <w:szCs w:val="28"/>
        </w:rPr>
      </w:pPr>
      <w:r>
        <w:rPr>
          <w:rFonts w:ascii="Century Gothic" w:hAnsi="Century Gothic" w:cs="Century Gothic"/>
          <w:b/>
          <w:bCs/>
          <w:color w:val="F57D7D"/>
          <w:sz w:val="28"/>
          <w:szCs w:val="28"/>
        </w:rPr>
        <w:t>Student Right of Access and Record Retention Policy</w:t>
      </w:r>
    </w:p>
    <w:p w14:paraId="27BCA7F9" w14:textId="77777777" w:rsidR="00241E61" w:rsidRDefault="00241E61" w:rsidP="00241E61">
      <w:pPr>
        <w:rPr>
          <w:rFonts w:ascii="Garamond" w:hAnsi="Garamond" w:cs="Garamond"/>
          <w:color w:val="595959"/>
          <w:sz w:val="28"/>
          <w:szCs w:val="28"/>
        </w:rPr>
      </w:pPr>
      <w:r>
        <w:rPr>
          <w:rFonts w:ascii="Garamond" w:hAnsi="Garamond" w:cs="Garamond"/>
          <w:color w:val="595959"/>
          <w:sz w:val="28"/>
          <w:szCs w:val="28"/>
        </w:rPr>
        <w:t>The Family Educational Right and Privacy Act (FERPA) sets a limit on the disclosure of personally identifiable information from school records and defines the rights of students to review and request changes to the records. FERPA generally gives postsecondary students the rights to:</w:t>
      </w:r>
    </w:p>
    <w:p w14:paraId="0B84D2C1"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Review their education records.</w:t>
      </w:r>
    </w:p>
    <w:p w14:paraId="0195DAAF"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Seek to amend inaccurate information in their records.</w:t>
      </w:r>
    </w:p>
    <w:p w14:paraId="6CF31143"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Provide consent for the disclosure of their records. Students (or parents/guardians if the student is a dependent minor) are guaranteed access to their school records with a staff member present within 45 days from the date of the request. Copies of all records can be released with notice and a service charge.</w:t>
      </w:r>
    </w:p>
    <w:p w14:paraId="43EA1F31" w14:textId="77777777" w:rsidR="006909E4" w:rsidRDefault="006909E4" w:rsidP="006909E4">
      <w:pPr>
        <w:rPr>
          <w:rFonts w:ascii="Century Gothic" w:hAnsi="Century Gothic" w:cs="Century Gothic"/>
          <w:b/>
          <w:bCs/>
          <w:color w:val="F57D7D"/>
          <w:sz w:val="28"/>
          <w:szCs w:val="28"/>
        </w:rPr>
      </w:pPr>
      <w:r>
        <w:rPr>
          <w:rFonts w:ascii="Century Gothic" w:hAnsi="Century Gothic" w:cs="Century Gothic"/>
          <w:b/>
          <w:bCs/>
          <w:color w:val="F57D7D"/>
          <w:sz w:val="28"/>
          <w:szCs w:val="28"/>
        </w:rPr>
        <w:t>Record Maintenance</w:t>
      </w:r>
    </w:p>
    <w:p w14:paraId="07BB76BE" w14:textId="77777777" w:rsidR="006909E4" w:rsidRDefault="006909E4" w:rsidP="006909E4">
      <w:pPr>
        <w:numPr>
          <w:ilvl w:val="0"/>
          <w:numId w:val="1"/>
        </w:numPr>
        <w:rPr>
          <w:rFonts w:ascii="Garamond" w:hAnsi="Garamond" w:cs="Garamond"/>
          <w:color w:val="595959"/>
          <w:sz w:val="28"/>
          <w:szCs w:val="28"/>
        </w:rPr>
      </w:pPr>
      <w:r>
        <w:rPr>
          <w:rFonts w:ascii="Garamond" w:hAnsi="Garamond" w:cs="Garamond"/>
          <w:color w:val="595959"/>
          <w:sz w:val="28"/>
          <w:szCs w:val="28"/>
        </w:rPr>
        <w:t>All requests for release of information are maintained in the student’s file if the educational records themselves are kept. Student records are maintained for a minimum of 6 years for withdraw students.</w:t>
      </w:r>
    </w:p>
    <w:p w14:paraId="3DC705A1" w14:textId="77777777" w:rsidR="00E96065" w:rsidRDefault="00E96065" w:rsidP="00E96065">
      <w:pPr>
        <w:rPr>
          <w:rFonts w:ascii="Century Gothic" w:hAnsi="Century Gothic" w:cs="Century Gothic"/>
          <w:b/>
          <w:bCs/>
          <w:color w:val="F57D7D"/>
          <w:sz w:val="28"/>
          <w:szCs w:val="28"/>
        </w:rPr>
      </w:pPr>
      <w:r>
        <w:rPr>
          <w:rFonts w:ascii="Century Gothic" w:hAnsi="Century Gothic" w:cs="Century Gothic"/>
          <w:b/>
          <w:bCs/>
          <w:color w:val="F57D7D"/>
          <w:sz w:val="28"/>
          <w:szCs w:val="28"/>
        </w:rPr>
        <w:t>Disclosures</w:t>
      </w:r>
    </w:p>
    <w:p w14:paraId="172FCA95" w14:textId="77777777" w:rsidR="00E96065" w:rsidRDefault="00E96065" w:rsidP="00E96065">
      <w:pPr>
        <w:rPr>
          <w:rFonts w:ascii="Garamond" w:hAnsi="Garamond" w:cs="Garamond"/>
          <w:color w:val="595959"/>
          <w:sz w:val="28"/>
          <w:szCs w:val="28"/>
        </w:rPr>
      </w:pPr>
      <w:r>
        <w:rPr>
          <w:rFonts w:ascii="Garamond" w:hAnsi="Garamond" w:cs="Garamond"/>
          <w:color w:val="595959"/>
          <w:sz w:val="28"/>
          <w:szCs w:val="28"/>
        </w:rPr>
        <w:t xml:space="preserve">General release of information except under the special conditions described in this policy, a student must provide written consent before the school may disclose personally identifiable information from the student’s educational records. The </w:t>
      </w:r>
      <w:r>
        <w:rPr>
          <w:rFonts w:ascii="Garamond" w:hAnsi="Garamond" w:cs="Garamond"/>
          <w:color w:val="595959"/>
          <w:sz w:val="28"/>
          <w:szCs w:val="28"/>
        </w:rPr>
        <w:lastRenderedPageBreak/>
        <w:t>written consent must:</w:t>
      </w:r>
    </w:p>
    <w:p w14:paraId="1F7B687C"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State the purpose of the disclosure.</w:t>
      </w:r>
    </w:p>
    <w:p w14:paraId="5C6412EB"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Specify the records that may be disclosed.</w:t>
      </w:r>
    </w:p>
    <w:p w14:paraId="0636B238"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Identify the party or class of parties to whom the disclosure may be made.</w:t>
      </w:r>
    </w:p>
    <w:p w14:paraId="7B5FB095" w14:textId="77777777" w:rsidR="00E96065" w:rsidRDefault="00E96065" w:rsidP="00E96065">
      <w:pPr>
        <w:numPr>
          <w:ilvl w:val="0"/>
          <w:numId w:val="1"/>
        </w:numPr>
        <w:ind w:left="360" w:hanging="360"/>
        <w:rPr>
          <w:rFonts w:ascii="Garamond" w:hAnsi="Garamond" w:cs="Garamond"/>
          <w:color w:val="595959"/>
          <w:sz w:val="28"/>
          <w:szCs w:val="28"/>
        </w:rPr>
      </w:pPr>
      <w:r>
        <w:rPr>
          <w:rFonts w:ascii="Garamond" w:hAnsi="Garamond" w:cs="Garamond"/>
          <w:color w:val="595959"/>
          <w:sz w:val="28"/>
          <w:szCs w:val="28"/>
        </w:rPr>
        <w:t>Be signed and dated.</w:t>
      </w:r>
    </w:p>
    <w:p w14:paraId="210644B5" w14:textId="77777777" w:rsidR="00E96065" w:rsidRDefault="00E96065" w:rsidP="00E96065">
      <w:pPr>
        <w:rPr>
          <w:rFonts w:ascii="Garamond" w:hAnsi="Garamond" w:cs="Garamond"/>
          <w:color w:val="595959"/>
          <w:sz w:val="28"/>
          <w:szCs w:val="28"/>
        </w:rPr>
      </w:pPr>
    </w:p>
    <w:p w14:paraId="0886A1E8" w14:textId="77777777" w:rsidR="004618FB" w:rsidRDefault="00E96065" w:rsidP="004618FB">
      <w:pPr>
        <w:rPr>
          <w:rFonts w:ascii="Garamond" w:hAnsi="Garamond" w:cs="Garamond"/>
          <w:color w:val="595959"/>
          <w:sz w:val="28"/>
          <w:szCs w:val="28"/>
        </w:rPr>
      </w:pPr>
      <w:r>
        <w:rPr>
          <w:rFonts w:ascii="Garamond" w:hAnsi="Garamond" w:cs="Garamond"/>
          <w:color w:val="595959"/>
          <w:sz w:val="28"/>
          <w:szCs w:val="28"/>
        </w:rPr>
        <w:t>FERPA disclosures to parents will transfer from a student's parents to the student when the student attend</w:t>
      </w:r>
      <w:r w:rsidR="004618FB">
        <w:rPr>
          <w:rFonts w:ascii="Garamond" w:hAnsi="Garamond" w:cs="Garamond"/>
          <w:color w:val="595959"/>
          <w:sz w:val="28"/>
          <w:szCs w:val="28"/>
        </w:rPr>
        <w:t>s</w:t>
      </w:r>
      <w:r>
        <w:rPr>
          <w:rFonts w:ascii="Garamond" w:hAnsi="Garamond" w:cs="Garamond"/>
          <w:color w:val="595959"/>
          <w:sz w:val="28"/>
          <w:szCs w:val="28"/>
        </w:rPr>
        <w:t xml:space="preserve"> a postsecondary institution. FERPA does permit a school to disclose a student’s education records to his or her parent</w:t>
      </w:r>
      <w:r w:rsidR="00041872">
        <w:rPr>
          <w:rFonts w:ascii="Garamond" w:hAnsi="Garamond" w:cs="Garamond"/>
          <w:color w:val="595959"/>
          <w:sz w:val="28"/>
          <w:szCs w:val="28"/>
        </w:rPr>
        <w:t xml:space="preserve">s if the student is a dependent minor </w:t>
      </w:r>
      <w:r>
        <w:rPr>
          <w:rFonts w:ascii="Garamond" w:hAnsi="Garamond" w:cs="Garamond"/>
          <w:color w:val="595959"/>
          <w:sz w:val="28"/>
          <w:szCs w:val="28"/>
        </w:rPr>
        <w:t>under IRS rules.</w:t>
      </w:r>
      <w:r w:rsidR="004618FB">
        <w:rPr>
          <w:rFonts w:ascii="Garamond" w:hAnsi="Garamond" w:cs="Garamond"/>
          <w:color w:val="595959"/>
          <w:sz w:val="28"/>
          <w:szCs w:val="28"/>
        </w:rPr>
        <w:t xml:space="preserve"> A school may disclose information from a student’s education records to parents in the case of health or safety emergency that involves the student. A school may let parents of students under age 21 know when the student has violated any law or policy concerning the use or possession of alcohol or a controlled substance. A school official may share with parents, information that is based on that official’s personal knowledge or observation, but that is not based on information contained in an educational record.</w:t>
      </w:r>
    </w:p>
    <w:p w14:paraId="2FFE0611"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Release of information to Regulatory Agencies Disclosures may be made to authorized representatives of the U.S. Department of Education for audit, evaluation, and enforcement purposes. ‘Authorized representatives’ include employees of the Department, such as employees of the Office of Federal Student Aid, the Office of Postsecondary Education, the Office for Civil Rights, and the National Center for Education Statistics, as well as firms under contract to the Department to perform certain admi</w:t>
      </w:r>
      <w:r w:rsidR="00041872">
        <w:rPr>
          <w:rFonts w:ascii="Garamond" w:hAnsi="Garamond" w:cs="Garamond"/>
          <w:color w:val="595959"/>
          <w:sz w:val="28"/>
          <w:szCs w:val="28"/>
        </w:rPr>
        <w:t>nistrative functions or studies, such as an accrediting agency</w:t>
      </w:r>
      <w:r w:rsidR="005A2A45">
        <w:rPr>
          <w:rFonts w:ascii="Garamond" w:hAnsi="Garamond" w:cs="Garamond"/>
          <w:color w:val="595959"/>
          <w:sz w:val="28"/>
          <w:szCs w:val="28"/>
        </w:rPr>
        <w:t xml:space="preserve"> (the school is currently a candidate for accreditation with NACCAS)</w:t>
      </w:r>
      <w:r w:rsidR="00041872">
        <w:rPr>
          <w:rFonts w:ascii="Garamond" w:hAnsi="Garamond" w:cs="Garamond"/>
          <w:color w:val="595959"/>
          <w:sz w:val="28"/>
          <w:szCs w:val="28"/>
        </w:rPr>
        <w:t>.</w:t>
      </w:r>
      <w:r w:rsidR="00901D28">
        <w:rPr>
          <w:rFonts w:ascii="Garamond" w:hAnsi="Garamond" w:cs="Garamond"/>
          <w:color w:val="595959"/>
          <w:sz w:val="28"/>
          <w:szCs w:val="28"/>
        </w:rPr>
        <w:t xml:space="preserve">  </w:t>
      </w:r>
      <w:r w:rsidR="00901D28" w:rsidRPr="00901D28">
        <w:rPr>
          <w:rFonts w:ascii="Garamond" w:hAnsi="Garamond"/>
          <w:color w:val="595959" w:themeColor="text1" w:themeTint="A6"/>
          <w:sz w:val="28"/>
          <w:szCs w:val="28"/>
        </w:rPr>
        <w:t>The institutional records are maintained in accordance with state and federal law</w:t>
      </w:r>
      <w:r w:rsidR="00901D28">
        <w:rPr>
          <w:rFonts w:ascii="Garamond" w:hAnsi="Garamond"/>
          <w:color w:val="595959" w:themeColor="text1" w:themeTint="A6"/>
          <w:sz w:val="28"/>
          <w:szCs w:val="28"/>
        </w:rPr>
        <w:t>.</w:t>
      </w:r>
    </w:p>
    <w:p w14:paraId="3F3B8A46"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Disclosures in response to subpoenas or court orders, FERPA permits schools to disclose educational records without the student’s consent to comply with the lawfully issued subpoena or court order. In most cases, the school must make a reasonable effort to notify the student who is the subject of the subpoena or court order before complying, so the student may seek protective action.</w:t>
      </w:r>
    </w:p>
    <w:p w14:paraId="6A347FEF" w14:textId="77777777" w:rsidR="003E5F87" w:rsidRDefault="003E5F87" w:rsidP="004618FB">
      <w:pPr>
        <w:rPr>
          <w:rFonts w:ascii="Garamond" w:hAnsi="Garamond" w:cs="Garamond"/>
          <w:color w:val="595959"/>
          <w:sz w:val="28"/>
          <w:szCs w:val="28"/>
        </w:rPr>
      </w:pPr>
    </w:p>
    <w:p w14:paraId="7B1CF23A" w14:textId="77777777" w:rsidR="00011FA1" w:rsidRDefault="00011FA1" w:rsidP="004618FB">
      <w:pPr>
        <w:rPr>
          <w:rFonts w:ascii="Garamond" w:hAnsi="Garamond" w:cs="Garamond"/>
          <w:color w:val="595959"/>
          <w:sz w:val="28"/>
          <w:szCs w:val="28"/>
        </w:rPr>
      </w:pPr>
    </w:p>
    <w:p w14:paraId="20858552" w14:textId="77777777" w:rsidR="00011FA1" w:rsidRDefault="00011FA1" w:rsidP="004618FB">
      <w:pPr>
        <w:rPr>
          <w:rFonts w:ascii="Garamond" w:hAnsi="Garamond" w:cs="Garamond"/>
          <w:color w:val="595959"/>
          <w:sz w:val="28"/>
          <w:szCs w:val="28"/>
        </w:rPr>
      </w:pPr>
    </w:p>
    <w:p w14:paraId="3D586425" w14:textId="77777777" w:rsidR="003C5ED8" w:rsidRPr="006909E4" w:rsidRDefault="003C5ED8" w:rsidP="006909E4">
      <w:pPr>
        <w:pStyle w:val="Heading1"/>
        <w:rPr>
          <w:color w:val="FF5050"/>
        </w:rPr>
      </w:pPr>
      <w:bookmarkStart w:id="31" w:name="_Toc534735136"/>
      <w:r w:rsidRPr="006909E4">
        <w:rPr>
          <w:color w:val="FF5050"/>
        </w:rPr>
        <w:t>Grievance Policy and Procedure</w:t>
      </w:r>
      <w:bookmarkEnd w:id="31"/>
    </w:p>
    <w:p w14:paraId="0306B29E" w14:textId="77777777" w:rsidR="003C5ED8" w:rsidRDefault="003C5ED8" w:rsidP="003C5ED8">
      <w:pPr>
        <w:rPr>
          <w:rFonts w:ascii="Garamond" w:hAnsi="Garamond" w:cs="Garamond"/>
          <w:color w:val="595959"/>
          <w:sz w:val="28"/>
          <w:szCs w:val="28"/>
        </w:rPr>
      </w:pPr>
      <w:r>
        <w:rPr>
          <w:rFonts w:ascii="Garamond" w:hAnsi="Garamond" w:cs="Garamond"/>
          <w:color w:val="595959"/>
          <w:sz w:val="28"/>
          <w:szCs w:val="28"/>
        </w:rPr>
        <w:t xml:space="preserve">The school administrator will seek and maintain open communication between all parties associated within the facility. If any of the occupants are dissatisfied, they may take steps to resolve the problem. </w:t>
      </w:r>
    </w:p>
    <w:p w14:paraId="32FEFC57" w14:textId="77777777" w:rsidR="003C5ED8" w:rsidRDefault="003C5ED8" w:rsidP="003C5ED8">
      <w:pPr>
        <w:rPr>
          <w:rFonts w:ascii="Garamond" w:hAnsi="Garamond" w:cs="Garamond"/>
          <w:color w:val="595959"/>
          <w:sz w:val="28"/>
          <w:szCs w:val="28"/>
        </w:rPr>
      </w:pPr>
      <w:r>
        <w:rPr>
          <w:rFonts w:ascii="Garamond" w:hAnsi="Garamond" w:cs="Garamond"/>
          <w:color w:val="595959"/>
          <w:sz w:val="28"/>
          <w:szCs w:val="28"/>
        </w:rPr>
        <w:t>A student, instructor, or any other interested party may file a written complaint against eh school; the written complaint must be clear and outline the allegations and or nature of the complaint. The school owners will meet with the complainant within 5 working days of the complaint.</w:t>
      </w:r>
    </w:p>
    <w:p w14:paraId="7B235E23" w14:textId="77777777" w:rsidR="00A771DA" w:rsidRDefault="00A771DA" w:rsidP="003C5ED8">
      <w:pPr>
        <w:rPr>
          <w:rFonts w:ascii="Garamond" w:hAnsi="Garamond" w:cs="Garamond"/>
          <w:color w:val="595959"/>
          <w:sz w:val="28"/>
          <w:szCs w:val="28"/>
        </w:rPr>
      </w:pPr>
      <w:r>
        <w:rPr>
          <w:rFonts w:ascii="Garamond" w:hAnsi="Garamond" w:cs="Garamond"/>
          <w:color w:val="595959"/>
          <w:sz w:val="28"/>
          <w:szCs w:val="28"/>
        </w:rPr>
        <w:t>If the complaint can still not be resolved internally, you may also forward any complaint to the regulatory agency:</w:t>
      </w:r>
    </w:p>
    <w:p w14:paraId="16DF4EF7" w14:textId="77777777" w:rsidR="00A771DA" w:rsidRDefault="00A771DA" w:rsidP="00A771DA">
      <w:pPr>
        <w:jc w:val="center"/>
        <w:rPr>
          <w:rFonts w:ascii="Garamond" w:hAnsi="Garamond" w:cs="Garamond"/>
          <w:color w:val="595959"/>
          <w:sz w:val="24"/>
          <w:szCs w:val="24"/>
        </w:rPr>
      </w:pPr>
      <w:r>
        <w:rPr>
          <w:rFonts w:ascii="Garamond" w:hAnsi="Garamond" w:cs="Garamond"/>
          <w:color w:val="595959"/>
          <w:sz w:val="24"/>
          <w:szCs w:val="24"/>
        </w:rPr>
        <w:t xml:space="preserve">Texas Department of Licensing and Regulation  </w:t>
      </w:r>
    </w:p>
    <w:p w14:paraId="0FE52317" w14:textId="77777777" w:rsidR="00A771DA" w:rsidRDefault="00A771DA" w:rsidP="00A771DA">
      <w:pPr>
        <w:jc w:val="center"/>
        <w:rPr>
          <w:rFonts w:ascii="Garamond" w:hAnsi="Garamond" w:cs="Garamond"/>
          <w:color w:val="595959"/>
          <w:sz w:val="24"/>
          <w:szCs w:val="24"/>
        </w:rPr>
      </w:pPr>
      <w:r>
        <w:rPr>
          <w:rFonts w:ascii="Garamond" w:hAnsi="Garamond" w:cs="Garamond"/>
          <w:color w:val="595959"/>
          <w:sz w:val="24"/>
          <w:szCs w:val="24"/>
        </w:rPr>
        <w:t>PO Box 12157</w:t>
      </w:r>
    </w:p>
    <w:p w14:paraId="647FD629" w14:textId="77777777" w:rsidR="00A771DA" w:rsidRDefault="00A771DA" w:rsidP="00A771DA">
      <w:pPr>
        <w:jc w:val="center"/>
        <w:rPr>
          <w:color w:val="auto"/>
          <w:kern w:val="0"/>
          <w:sz w:val="24"/>
          <w:szCs w:val="24"/>
        </w:rPr>
      </w:pPr>
      <w:r>
        <w:rPr>
          <w:rFonts w:ascii="Garamond" w:hAnsi="Garamond" w:cs="Garamond"/>
          <w:color w:val="595959"/>
          <w:sz w:val="24"/>
          <w:szCs w:val="24"/>
        </w:rPr>
        <w:t>Austin Texas 78711</w:t>
      </w:r>
      <w:r w:rsidR="00FD1655">
        <w:rPr>
          <w:rFonts w:ascii="Garamond" w:hAnsi="Garamond" w:cs="Garamond"/>
          <w:color w:val="595959"/>
          <w:sz w:val="24"/>
          <w:szCs w:val="24"/>
        </w:rPr>
        <w:t>-</w:t>
      </w:r>
      <w:r>
        <w:rPr>
          <w:rFonts w:ascii="Garamond" w:hAnsi="Garamond" w:cs="Garamond"/>
          <w:color w:val="595959"/>
          <w:sz w:val="24"/>
          <w:szCs w:val="24"/>
        </w:rPr>
        <w:t xml:space="preserve"> 1-800-803-9202</w:t>
      </w:r>
    </w:p>
    <w:p w14:paraId="1747D490" w14:textId="77777777" w:rsidR="004618FB" w:rsidRPr="006909E4" w:rsidRDefault="004618FB" w:rsidP="006909E4">
      <w:pPr>
        <w:pStyle w:val="Heading1"/>
        <w:rPr>
          <w:color w:val="FF5050"/>
        </w:rPr>
      </w:pPr>
      <w:bookmarkStart w:id="32" w:name="_Toc534735137"/>
      <w:r w:rsidRPr="006909E4">
        <w:rPr>
          <w:color w:val="FF5050"/>
        </w:rPr>
        <w:t>Sexual Harassment Policy</w:t>
      </w:r>
      <w:bookmarkEnd w:id="32"/>
    </w:p>
    <w:p w14:paraId="39B260D8"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East Texas Cosmetology College is committed to maintaining a working and learning environment that provides for fair and equitable treatment, including freedom from sexual harassment. This policy covers anyone who engages in sexual harassment on school property or at school activities.</w:t>
      </w:r>
    </w:p>
    <w:p w14:paraId="0B3A11B8"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Harassment is defined as unwelcome sexual advances, requests for favors, and other verbal and/or physical conduct of an unwelcome nature.</w:t>
      </w:r>
    </w:p>
    <w:p w14:paraId="4DC66BC0"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 xml:space="preserve">Submission to the conduct or communication is either explicitly or implicitly made a term or condition of an individual’s employment, work opportunity, education, or other </w:t>
      </w:r>
      <w:r w:rsidR="00FD1655">
        <w:rPr>
          <w:rFonts w:ascii="Garamond" w:hAnsi="Garamond" w:cs="Garamond"/>
          <w:color w:val="595959"/>
          <w:sz w:val="28"/>
          <w:szCs w:val="28"/>
        </w:rPr>
        <w:t>benefit.</w:t>
      </w:r>
    </w:p>
    <w:p w14:paraId="50208F86"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Submission to or rejection of the conduct or communications is used as a factor for employment decisions or other school-related decisions affecting an individual; and/or</w:t>
      </w:r>
    </w:p>
    <w:p w14:paraId="0C2EDB4E"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 xml:space="preserve">Such conduct or communication has the purpose or effect of substantially interfering with an individual’s work or school performance or creates an </w:t>
      </w:r>
      <w:r>
        <w:rPr>
          <w:rFonts w:ascii="Garamond" w:hAnsi="Garamond" w:cs="Garamond"/>
          <w:color w:val="595959"/>
          <w:sz w:val="28"/>
          <w:szCs w:val="28"/>
        </w:rPr>
        <w:lastRenderedPageBreak/>
        <w:t>intimidating, hostile, or offensive work or school environment.</w:t>
      </w:r>
    </w:p>
    <w:p w14:paraId="7C9FE7B8"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Harassment can occur staff to student, student to staff, student to student, staff to staff, female to male, male to female, female to female, and male to male.</w:t>
      </w:r>
    </w:p>
    <w:p w14:paraId="1D897A61" w14:textId="77777777" w:rsidR="004618FB" w:rsidRDefault="004618FB" w:rsidP="004618FB">
      <w:pPr>
        <w:rPr>
          <w:rFonts w:ascii="Century Gothic" w:hAnsi="Century Gothic" w:cs="Century Gothic"/>
          <w:b/>
          <w:bCs/>
          <w:color w:val="F57D7D"/>
          <w:sz w:val="28"/>
          <w:szCs w:val="28"/>
        </w:rPr>
      </w:pPr>
      <w:r>
        <w:rPr>
          <w:rFonts w:ascii="Century Gothic" w:hAnsi="Century Gothic" w:cs="Century Gothic"/>
          <w:b/>
          <w:bCs/>
          <w:color w:val="F57D7D"/>
          <w:sz w:val="28"/>
          <w:szCs w:val="28"/>
        </w:rPr>
        <w:t>Sexual Harassment Procedure</w:t>
      </w:r>
    </w:p>
    <w:p w14:paraId="3E288A85" w14:textId="77777777" w:rsidR="004618FB" w:rsidRDefault="004618FB" w:rsidP="00011FA1">
      <w:pPr>
        <w:spacing w:after="0"/>
        <w:rPr>
          <w:rFonts w:ascii="Garamond" w:hAnsi="Garamond" w:cs="Garamond"/>
          <w:color w:val="595959"/>
          <w:sz w:val="28"/>
          <w:szCs w:val="28"/>
        </w:rPr>
      </w:pPr>
      <w:r>
        <w:rPr>
          <w:rFonts w:ascii="Garamond" w:hAnsi="Garamond" w:cs="Garamond"/>
          <w:color w:val="595959"/>
          <w:sz w:val="28"/>
          <w:szCs w:val="28"/>
        </w:rPr>
        <w:t>Administration will take prompt, equitable, and remedial action on reports and complaints that come to the attention of school personnel, either formally or informally. Allegations of criminal misconduct will be reported to the appropriate law enforcement agency.</w:t>
      </w:r>
    </w:p>
    <w:p w14:paraId="3456DB65" w14:textId="77777777" w:rsidR="00011FA1" w:rsidRDefault="004618FB" w:rsidP="00011FA1">
      <w:pPr>
        <w:spacing w:after="0"/>
        <w:rPr>
          <w:rFonts w:ascii="Garamond" w:hAnsi="Garamond" w:cs="Garamond"/>
          <w:color w:val="595959"/>
          <w:sz w:val="28"/>
          <w:szCs w:val="28"/>
        </w:rPr>
      </w:pPr>
      <w:r>
        <w:rPr>
          <w:rFonts w:ascii="Garamond" w:hAnsi="Garamond" w:cs="Garamond"/>
          <w:color w:val="595959"/>
          <w:sz w:val="28"/>
          <w:szCs w:val="28"/>
        </w:rPr>
        <w:t xml:space="preserve">Harassment may include but is not limited </w:t>
      </w:r>
      <w:r w:rsidR="00FD1655">
        <w:rPr>
          <w:rFonts w:ascii="Garamond" w:hAnsi="Garamond" w:cs="Garamond"/>
          <w:color w:val="595959"/>
          <w:sz w:val="28"/>
          <w:szCs w:val="28"/>
        </w:rPr>
        <w:t>to</w:t>
      </w:r>
      <w:r w:rsidR="00011FA1">
        <w:rPr>
          <w:rFonts w:ascii="Garamond" w:hAnsi="Garamond" w:cs="Garamond"/>
          <w:color w:val="595959"/>
          <w:sz w:val="28"/>
          <w:szCs w:val="28"/>
        </w:rPr>
        <w:t xml:space="preserve">: </w:t>
      </w:r>
      <w:r>
        <w:rPr>
          <w:rFonts w:ascii="Garamond" w:hAnsi="Garamond" w:cs="Garamond"/>
          <w:color w:val="595959"/>
          <w:sz w:val="28"/>
          <w:szCs w:val="28"/>
        </w:rPr>
        <w:t xml:space="preserve">verbal harassment or abuse of a sexual </w:t>
      </w:r>
      <w:r w:rsidR="00011FA1">
        <w:rPr>
          <w:rFonts w:ascii="Garamond" w:hAnsi="Garamond" w:cs="Garamond"/>
          <w:color w:val="595959"/>
          <w:sz w:val="28"/>
          <w:szCs w:val="28"/>
        </w:rPr>
        <w:t xml:space="preserve">nature, inappropriate </w:t>
      </w:r>
      <w:r>
        <w:rPr>
          <w:rFonts w:ascii="Garamond" w:hAnsi="Garamond" w:cs="Garamond"/>
          <w:color w:val="595959"/>
          <w:sz w:val="28"/>
          <w:szCs w:val="28"/>
        </w:rPr>
        <w:t xml:space="preserve">or unwelcome touching, patting, or pinching of a sexual nature intentional nature, such as intentional brushing against a </w:t>
      </w:r>
      <w:r w:rsidR="00011FA1">
        <w:rPr>
          <w:rFonts w:ascii="Garamond" w:hAnsi="Garamond" w:cs="Garamond"/>
          <w:color w:val="595959"/>
          <w:sz w:val="28"/>
          <w:szCs w:val="28"/>
        </w:rPr>
        <w:t>student’s or an employee’s body; u</w:t>
      </w:r>
      <w:r>
        <w:rPr>
          <w:rFonts w:ascii="Garamond" w:hAnsi="Garamond" w:cs="Garamond"/>
          <w:color w:val="595959"/>
          <w:sz w:val="28"/>
          <w:szCs w:val="28"/>
        </w:rPr>
        <w:t xml:space="preserve">se of hateful words or gender-degrading words or comments, verbal or </w:t>
      </w:r>
      <w:r w:rsidR="00011FA1">
        <w:rPr>
          <w:rFonts w:ascii="Garamond" w:hAnsi="Garamond" w:cs="Garamond"/>
          <w:color w:val="595959"/>
          <w:sz w:val="28"/>
          <w:szCs w:val="28"/>
        </w:rPr>
        <w:t>written;  s</w:t>
      </w:r>
      <w:r>
        <w:rPr>
          <w:rFonts w:ascii="Garamond" w:hAnsi="Garamond" w:cs="Garamond"/>
          <w:color w:val="595959"/>
          <w:sz w:val="28"/>
          <w:szCs w:val="28"/>
        </w:rPr>
        <w:t xml:space="preserve">preading of rumors via social media of any kind, phone calls, gossiping to others, or any other engagement in harassment will result in appropriate discipline or other appropriate sanctions against offending students, staff, or contractors. </w:t>
      </w:r>
    </w:p>
    <w:p w14:paraId="032B8BAF" w14:textId="77777777" w:rsidR="004618FB" w:rsidRDefault="004618FB" w:rsidP="00011FA1">
      <w:pPr>
        <w:spacing w:after="0"/>
        <w:rPr>
          <w:rFonts w:ascii="Garamond" w:hAnsi="Garamond" w:cs="Garamond"/>
          <w:color w:val="595959"/>
          <w:sz w:val="28"/>
          <w:szCs w:val="28"/>
        </w:rPr>
      </w:pPr>
      <w:r>
        <w:rPr>
          <w:rFonts w:ascii="Garamond" w:hAnsi="Garamond" w:cs="Garamond"/>
          <w:color w:val="595959"/>
          <w:sz w:val="28"/>
          <w:szCs w:val="28"/>
        </w:rPr>
        <w:t>Anyone else engaging in harassment on school property or at school activities will have their access to school property and activities restricted or revoked, as appropriate.</w:t>
      </w:r>
      <w:r w:rsidR="00011FA1">
        <w:rPr>
          <w:rFonts w:ascii="Garamond" w:hAnsi="Garamond" w:cs="Garamond"/>
          <w:color w:val="595959"/>
          <w:sz w:val="28"/>
          <w:szCs w:val="28"/>
        </w:rPr>
        <w:t xml:space="preserve"> </w:t>
      </w:r>
      <w:r>
        <w:rPr>
          <w:rFonts w:ascii="Garamond" w:hAnsi="Garamond" w:cs="Garamond"/>
          <w:color w:val="595959"/>
          <w:sz w:val="28"/>
          <w:szCs w:val="28"/>
        </w:rPr>
        <w:t>The school shall respect the confidentiality of the complainant and the individual(s) against whom the complaint is filed as much as possible, consistent with the school’s legal obligations and the necessity to investigate the allegations, as well as take disciplinary action when the conduct has occurred.</w:t>
      </w:r>
    </w:p>
    <w:p w14:paraId="389A71D2" w14:textId="77777777" w:rsidR="004618FB" w:rsidRDefault="004618FB" w:rsidP="00011FA1">
      <w:pPr>
        <w:spacing w:after="0"/>
        <w:rPr>
          <w:rFonts w:ascii="Garamond" w:hAnsi="Garamond" w:cs="Garamond"/>
          <w:color w:val="595959"/>
          <w:sz w:val="28"/>
          <w:szCs w:val="28"/>
        </w:rPr>
      </w:pPr>
    </w:p>
    <w:p w14:paraId="180D5671" w14:textId="77777777" w:rsidR="004618FB" w:rsidRDefault="004618FB" w:rsidP="004618FB">
      <w:pPr>
        <w:rPr>
          <w:rFonts w:ascii="Century Gothic" w:hAnsi="Century Gothic" w:cs="Century Gothic"/>
          <w:b/>
          <w:bCs/>
          <w:color w:val="F57D7D"/>
          <w:sz w:val="28"/>
          <w:szCs w:val="28"/>
        </w:rPr>
      </w:pPr>
      <w:r>
        <w:rPr>
          <w:rFonts w:ascii="Century Gothic" w:hAnsi="Century Gothic" w:cs="Century Gothic"/>
          <w:b/>
          <w:bCs/>
          <w:color w:val="F57D7D"/>
          <w:sz w:val="28"/>
          <w:szCs w:val="28"/>
        </w:rPr>
        <w:t>Harassment, Intimidation, Bullying and Discrimination Policy</w:t>
      </w:r>
    </w:p>
    <w:p w14:paraId="52B9ECAA"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East Texas Cosmetology College is committed to maintaining a working and learning environment that provides for fair and equitable treatment, including freedom from bullying, harassment, intimidation, and discrimination of any kind. This policy includes anyone who engages in such behavior on school property, at school activities, or an electronic act using cell phones, computers, personal communication devices, or other electronic gaming device.</w:t>
      </w:r>
    </w:p>
    <w:p w14:paraId="41B917C4"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 xml:space="preserve">Harassment, intimidation, bullying, and discrimination may take many forms including verbal aggression, physical aggression, relational aggression, graphic and written statements (which may include the use of cell phones, computers, or gaming </w:t>
      </w:r>
      <w:r>
        <w:rPr>
          <w:rFonts w:ascii="Garamond" w:hAnsi="Garamond" w:cs="Garamond"/>
          <w:color w:val="595959"/>
          <w:sz w:val="28"/>
          <w:szCs w:val="28"/>
        </w:rPr>
        <w:lastRenderedPageBreak/>
        <w:t>systems), physically threatening behavior, or humiliation tactics. Harassment, intimidation, bullying, and intimidation create a hostile environment and will not be tolerated at ETC</w:t>
      </w:r>
      <w:r w:rsidR="009F669E">
        <w:rPr>
          <w:rFonts w:ascii="Garamond" w:hAnsi="Garamond" w:cs="Garamond"/>
          <w:color w:val="595959"/>
          <w:sz w:val="28"/>
          <w:szCs w:val="28"/>
        </w:rPr>
        <w:t xml:space="preserve"> </w:t>
      </w:r>
      <w:r>
        <w:rPr>
          <w:rFonts w:ascii="Garamond" w:hAnsi="Garamond" w:cs="Garamond"/>
          <w:color w:val="595959"/>
          <w:sz w:val="28"/>
          <w:szCs w:val="28"/>
        </w:rPr>
        <w:t>C</w:t>
      </w:r>
      <w:r w:rsidR="009F669E">
        <w:rPr>
          <w:rFonts w:ascii="Garamond" w:hAnsi="Garamond" w:cs="Garamond"/>
          <w:color w:val="595959"/>
          <w:sz w:val="28"/>
          <w:szCs w:val="28"/>
        </w:rPr>
        <w:t>ollege</w:t>
      </w:r>
      <w:r>
        <w:rPr>
          <w:rFonts w:ascii="Garamond" w:hAnsi="Garamond" w:cs="Garamond"/>
          <w:color w:val="595959"/>
          <w:sz w:val="28"/>
          <w:szCs w:val="28"/>
        </w:rPr>
        <w:t xml:space="preserve">. </w:t>
      </w:r>
    </w:p>
    <w:p w14:paraId="74D18428" w14:textId="77777777" w:rsidR="00011FA1" w:rsidRDefault="00011FA1" w:rsidP="004618FB">
      <w:pPr>
        <w:rPr>
          <w:rFonts w:ascii="Garamond" w:hAnsi="Garamond" w:cs="Garamond"/>
          <w:color w:val="595959"/>
          <w:sz w:val="28"/>
          <w:szCs w:val="28"/>
        </w:rPr>
      </w:pPr>
    </w:p>
    <w:p w14:paraId="24C7D716"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Such conduct or communication has the purpose or effect of substantially interfering with an individual's work or school performance and creates intimidating, hostile, or offensive work or school environment. Harassment, intimidation, bullying, and discrimination can interfere and limit a person’s ability to participate in or benefit from the services, activities, or opportunities offered by ETC</w:t>
      </w:r>
      <w:r w:rsidR="009F669E">
        <w:rPr>
          <w:rFonts w:ascii="Garamond" w:hAnsi="Garamond" w:cs="Garamond"/>
          <w:color w:val="595959"/>
          <w:sz w:val="28"/>
          <w:szCs w:val="28"/>
        </w:rPr>
        <w:t xml:space="preserve"> </w:t>
      </w:r>
      <w:r>
        <w:rPr>
          <w:rFonts w:ascii="Garamond" w:hAnsi="Garamond" w:cs="Garamond"/>
          <w:color w:val="595959"/>
          <w:sz w:val="28"/>
          <w:szCs w:val="28"/>
        </w:rPr>
        <w:t>C</w:t>
      </w:r>
      <w:r w:rsidR="009F669E">
        <w:rPr>
          <w:rFonts w:ascii="Garamond" w:hAnsi="Garamond" w:cs="Garamond"/>
          <w:color w:val="595959"/>
          <w:sz w:val="28"/>
          <w:szCs w:val="28"/>
        </w:rPr>
        <w:t>ollege</w:t>
      </w:r>
      <w:r>
        <w:rPr>
          <w:rFonts w:ascii="Garamond" w:hAnsi="Garamond" w:cs="Garamond"/>
          <w:color w:val="595959"/>
          <w:sz w:val="28"/>
          <w:szCs w:val="28"/>
        </w:rPr>
        <w:t>.</w:t>
      </w:r>
    </w:p>
    <w:p w14:paraId="219337D8"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 xml:space="preserve">Administration will take prompt, equitable, and remedial action on all reports and complaints that come to the attention of school personnel, either formally or informally. </w:t>
      </w:r>
    </w:p>
    <w:p w14:paraId="27D20C92" w14:textId="77777777" w:rsidR="004618FB" w:rsidRPr="003C7970" w:rsidRDefault="004618FB" w:rsidP="004618FB">
      <w:pPr>
        <w:rPr>
          <w:rFonts w:ascii="Garamond" w:hAnsi="Garamond" w:cs="Garamond"/>
          <w:color w:val="595959"/>
          <w:sz w:val="28"/>
          <w:szCs w:val="28"/>
        </w:rPr>
      </w:pPr>
      <w:r>
        <w:rPr>
          <w:rFonts w:ascii="Garamond" w:hAnsi="Garamond" w:cs="Garamond"/>
          <w:color w:val="595959"/>
          <w:sz w:val="28"/>
          <w:szCs w:val="28"/>
        </w:rPr>
        <w:t>Allegations of criminal misconduct will be reported to the appropriate law enforcement agency. Engaging in harassment, intimidation, bullying, or discrimination behavior(s) will result in appropriate discipline or other appropriate sanctions against offending students, staff, or contractors. Anyone engaging in these behaviors on school property or at school activities will have their access to school property and activities restricted or revoked, as appropriate.</w:t>
      </w:r>
    </w:p>
    <w:p w14:paraId="4039123C" w14:textId="77777777" w:rsidR="004618FB" w:rsidRPr="006909E4" w:rsidRDefault="004618FB" w:rsidP="006909E4">
      <w:pPr>
        <w:pStyle w:val="Heading1"/>
        <w:rPr>
          <w:color w:val="FF5050"/>
        </w:rPr>
      </w:pPr>
      <w:bookmarkStart w:id="33" w:name="_Toc534735138"/>
      <w:r w:rsidRPr="006909E4">
        <w:rPr>
          <w:color w:val="FF5050"/>
        </w:rPr>
        <w:t>Campus Security Survey</w:t>
      </w:r>
      <w:bookmarkEnd w:id="33"/>
    </w:p>
    <w:p w14:paraId="687D4F6D" w14:textId="77777777" w:rsidR="004618FB" w:rsidRDefault="004618FB" w:rsidP="004618FB">
      <w:pPr>
        <w:rPr>
          <w:rFonts w:ascii="Garamond" w:hAnsi="Garamond" w:cs="Garamond"/>
          <w:color w:val="595959"/>
          <w:sz w:val="28"/>
          <w:szCs w:val="28"/>
        </w:rPr>
      </w:pPr>
      <w:r>
        <w:rPr>
          <w:rFonts w:ascii="Garamond" w:hAnsi="Garamond" w:cs="Garamond"/>
          <w:color w:val="595959"/>
          <w:sz w:val="28"/>
          <w:szCs w:val="28"/>
        </w:rPr>
        <w:t xml:space="preserve"> In accordance with the Crime Awareness School and Campus Security Act of 1990, East Texas Cosmetology College has not had any criminal history since their opining in September of 2016. As a new cosmetology school, we need to make you aware of our findings.</w:t>
      </w:r>
    </w:p>
    <w:p w14:paraId="2A5CFB51" w14:textId="77777777" w:rsidR="006909E4" w:rsidRDefault="006909E4" w:rsidP="006909E4">
      <w:pPr>
        <w:rPr>
          <w:rFonts w:ascii="Century Gothic" w:hAnsi="Century Gothic" w:cs="Century Gothic"/>
          <w:b/>
          <w:bCs/>
          <w:color w:val="F57D7D"/>
          <w:sz w:val="28"/>
          <w:szCs w:val="28"/>
        </w:rPr>
      </w:pPr>
      <w:r>
        <w:rPr>
          <w:rFonts w:ascii="Century Gothic" w:hAnsi="Century Gothic" w:cs="Century Gothic"/>
          <w:b/>
          <w:bCs/>
          <w:color w:val="F57D7D"/>
          <w:sz w:val="28"/>
          <w:szCs w:val="28"/>
        </w:rPr>
        <w:t>Criminal Disclosures</w:t>
      </w:r>
    </w:p>
    <w:p w14:paraId="4C22096C" w14:textId="77777777" w:rsidR="006909E4" w:rsidRDefault="006909E4" w:rsidP="006909E4">
      <w:pPr>
        <w:rPr>
          <w:rFonts w:ascii="Garamond" w:hAnsi="Garamond" w:cs="Garamond"/>
          <w:color w:val="595959"/>
          <w:sz w:val="28"/>
          <w:szCs w:val="28"/>
        </w:rPr>
      </w:pPr>
      <w:r>
        <w:rPr>
          <w:rFonts w:ascii="Garamond" w:hAnsi="Garamond" w:cs="Garamond"/>
          <w:color w:val="595959"/>
          <w:sz w:val="28"/>
          <w:szCs w:val="28"/>
        </w:rPr>
        <w:t>There are two FERPA provisions concerning the release of records relating to a crime of violence. One concerns the release to the victim of any outcome involving an alleged crime of violence. The other permits a school to disclose to anyone the final results of any disciplinary hearing against an alleged perpetrator of a crime of violence where that student was found in violation of the school’s rules or policies with respect to such crime or offence.</w:t>
      </w:r>
    </w:p>
    <w:p w14:paraId="50D05A83" w14:textId="77777777" w:rsidR="006909E4" w:rsidRDefault="006909E4" w:rsidP="006909E4">
      <w:pPr>
        <w:rPr>
          <w:rFonts w:ascii="Century Gothic" w:hAnsi="Century Gothic" w:cs="Century Gothic"/>
          <w:b/>
          <w:bCs/>
          <w:color w:val="F57D7D"/>
          <w:sz w:val="28"/>
          <w:szCs w:val="28"/>
        </w:rPr>
      </w:pPr>
      <w:r>
        <w:rPr>
          <w:rFonts w:ascii="Century Gothic" w:hAnsi="Century Gothic" w:cs="Century Gothic"/>
          <w:b/>
          <w:bCs/>
          <w:color w:val="F57D7D"/>
          <w:sz w:val="28"/>
          <w:szCs w:val="28"/>
        </w:rPr>
        <w:t>Criminal History</w:t>
      </w:r>
    </w:p>
    <w:p w14:paraId="642D2B1B" w14:textId="77777777" w:rsidR="006909E4" w:rsidRDefault="006909E4" w:rsidP="006909E4">
      <w:pPr>
        <w:rPr>
          <w:rFonts w:ascii="Garamond" w:hAnsi="Garamond" w:cs="Garamond"/>
          <w:color w:val="595959"/>
          <w:sz w:val="28"/>
          <w:szCs w:val="28"/>
        </w:rPr>
      </w:pPr>
      <w:r>
        <w:rPr>
          <w:rFonts w:ascii="Garamond" w:hAnsi="Garamond" w:cs="Garamond"/>
          <w:color w:val="595959"/>
          <w:sz w:val="28"/>
          <w:szCs w:val="28"/>
        </w:rPr>
        <w:lastRenderedPageBreak/>
        <w:t>TDLR Law: Notice of Potential Ineligibility for License: Section 53.152</w:t>
      </w:r>
    </w:p>
    <w:p w14:paraId="33DB8AA5" w14:textId="1399F90C" w:rsidR="006909E4" w:rsidRDefault="006909E4" w:rsidP="00011FA1">
      <w:pPr>
        <w:spacing w:after="0"/>
        <w:rPr>
          <w:rFonts w:ascii="Garamond" w:hAnsi="Garamond" w:cs="Garamond"/>
          <w:color w:val="595959"/>
          <w:sz w:val="28"/>
          <w:szCs w:val="28"/>
        </w:rPr>
      </w:pPr>
      <w:r>
        <w:rPr>
          <w:rFonts w:ascii="Garamond" w:hAnsi="Garamond" w:cs="Garamond"/>
          <w:color w:val="595959"/>
          <w:sz w:val="28"/>
          <w:szCs w:val="28"/>
        </w:rPr>
        <w:t xml:space="preserve">Texas law restricts issuance of occupational license based on a license applicant’s criminal history and authorizes TDLR, in some cases, to consider a person convicted, even though the person was only on probation or community supervision without a conviction. As an applicant in the educational program, we must notify you and make you aware of the acknowledgement of the state Criminal History Evaluation Form. For more </w:t>
      </w:r>
      <w:r w:rsidR="00115537">
        <w:rPr>
          <w:rFonts w:ascii="Garamond" w:hAnsi="Garamond" w:cs="Garamond"/>
          <w:color w:val="595959"/>
          <w:sz w:val="28"/>
          <w:szCs w:val="28"/>
        </w:rPr>
        <w:t>details,</w:t>
      </w:r>
      <w:r>
        <w:rPr>
          <w:rFonts w:ascii="Garamond" w:hAnsi="Garamond" w:cs="Garamond"/>
          <w:color w:val="595959"/>
          <w:sz w:val="28"/>
          <w:szCs w:val="28"/>
        </w:rPr>
        <w:t xml:space="preserve"> please visit </w:t>
      </w:r>
      <w:hyperlink r:id="rId12" w:history="1">
        <w:r w:rsidRPr="00D05479">
          <w:rPr>
            <w:rStyle w:val="Hyperlink"/>
            <w:rFonts w:ascii="Garamond" w:hAnsi="Garamond" w:cs="Garamond"/>
            <w:sz w:val="28"/>
            <w:szCs w:val="28"/>
          </w:rPr>
          <w:t>www.tdlr.texas.gov/crimhistory.htm</w:t>
        </w:r>
      </w:hyperlink>
    </w:p>
    <w:p w14:paraId="08629BA2" w14:textId="77777777" w:rsidR="004618FB" w:rsidRPr="006909E4" w:rsidRDefault="004618FB" w:rsidP="00011FA1">
      <w:pPr>
        <w:pStyle w:val="Heading1"/>
        <w:spacing w:after="0"/>
        <w:rPr>
          <w:color w:val="FF5050"/>
        </w:rPr>
      </w:pPr>
      <w:bookmarkStart w:id="34" w:name="_Toc534735139"/>
      <w:r w:rsidRPr="006909E4">
        <w:rPr>
          <w:color w:val="FF5050"/>
        </w:rPr>
        <w:t>Constitution Day</w:t>
      </w:r>
      <w:bookmarkEnd w:id="34"/>
    </w:p>
    <w:p w14:paraId="49F95876" w14:textId="77777777" w:rsidR="001D7280" w:rsidRDefault="004618FB" w:rsidP="00011FA1">
      <w:pPr>
        <w:spacing w:after="0"/>
        <w:rPr>
          <w:rFonts w:ascii="Garamond" w:hAnsi="Garamond" w:cs="Garamond"/>
          <w:color w:val="595959"/>
          <w:sz w:val="28"/>
          <w:szCs w:val="28"/>
        </w:rPr>
      </w:pPr>
      <w:r>
        <w:rPr>
          <w:rFonts w:ascii="Garamond" w:hAnsi="Garamond" w:cs="Garamond"/>
          <w:color w:val="595959"/>
          <w:sz w:val="28"/>
          <w:szCs w:val="28"/>
        </w:rPr>
        <w:t>ETC</w:t>
      </w:r>
      <w:r w:rsidR="009F669E">
        <w:rPr>
          <w:rFonts w:ascii="Garamond" w:hAnsi="Garamond" w:cs="Garamond"/>
          <w:color w:val="595959"/>
          <w:sz w:val="28"/>
          <w:szCs w:val="28"/>
        </w:rPr>
        <w:t xml:space="preserve"> </w:t>
      </w:r>
      <w:r>
        <w:rPr>
          <w:rFonts w:ascii="Garamond" w:hAnsi="Garamond" w:cs="Garamond"/>
          <w:color w:val="595959"/>
          <w:sz w:val="28"/>
          <w:szCs w:val="28"/>
        </w:rPr>
        <w:t>C</w:t>
      </w:r>
      <w:r w:rsidR="009F669E">
        <w:rPr>
          <w:rFonts w:ascii="Garamond" w:hAnsi="Garamond" w:cs="Garamond"/>
          <w:color w:val="595959"/>
          <w:sz w:val="28"/>
          <w:szCs w:val="28"/>
        </w:rPr>
        <w:t>ollege</w:t>
      </w:r>
      <w:r>
        <w:rPr>
          <w:rFonts w:ascii="Garamond" w:hAnsi="Garamond" w:cs="Garamond"/>
          <w:color w:val="595959"/>
          <w:sz w:val="28"/>
          <w:szCs w:val="28"/>
        </w:rPr>
        <w:t xml:space="preserve"> will celebrate Constitution Day on or near September 17 of each year. For more information, please visit: </w:t>
      </w:r>
      <w:hyperlink r:id="rId13" w:history="1">
        <w:r w:rsidR="003C65E6" w:rsidRPr="00D05479">
          <w:rPr>
            <w:rStyle w:val="Hyperlink"/>
            <w:rFonts w:ascii="Garamond" w:hAnsi="Garamond" w:cs="Garamond"/>
            <w:sz w:val="28"/>
            <w:szCs w:val="28"/>
          </w:rPr>
          <w:t>www.constitutionday.com</w:t>
        </w:r>
      </w:hyperlink>
    </w:p>
    <w:p w14:paraId="7DC3930F" w14:textId="77777777" w:rsidR="003C65E6" w:rsidRDefault="006909E4" w:rsidP="003E5F87">
      <w:pPr>
        <w:spacing w:after="0"/>
        <w:rPr>
          <w:color w:val="FF5050"/>
          <w:sz w:val="44"/>
        </w:rPr>
      </w:pPr>
      <w:r w:rsidRPr="006909E4">
        <w:rPr>
          <w:color w:val="FF5050"/>
          <w:sz w:val="44"/>
        </w:rPr>
        <w:t>OTHER POLICIES</w:t>
      </w:r>
    </w:p>
    <w:p w14:paraId="52EDB1BD" w14:textId="77777777" w:rsidR="003C65E6" w:rsidRDefault="003C65E6" w:rsidP="003E5F87">
      <w:pPr>
        <w:spacing w:after="0"/>
        <w:rPr>
          <w:rFonts w:ascii="Century Gothic" w:hAnsi="Century Gothic" w:cs="Century Gothic"/>
          <w:b/>
          <w:bCs/>
          <w:color w:val="F57D7D"/>
          <w:sz w:val="28"/>
          <w:szCs w:val="28"/>
        </w:rPr>
      </w:pPr>
      <w:r>
        <w:rPr>
          <w:rFonts w:ascii="Century Gothic" w:hAnsi="Century Gothic" w:cs="Century Gothic"/>
          <w:b/>
          <w:bCs/>
          <w:color w:val="F57D7D"/>
          <w:sz w:val="28"/>
          <w:szCs w:val="28"/>
        </w:rPr>
        <w:t>Emergency Evacuation Plan</w:t>
      </w:r>
    </w:p>
    <w:p w14:paraId="03C89347" w14:textId="77777777" w:rsidR="003C65E6" w:rsidRDefault="003C65E6" w:rsidP="003E5F87">
      <w:pPr>
        <w:spacing w:after="0"/>
        <w:rPr>
          <w:rFonts w:ascii="Garamond" w:hAnsi="Garamond" w:cs="Garamond"/>
          <w:color w:val="595959"/>
          <w:sz w:val="28"/>
          <w:szCs w:val="28"/>
        </w:rPr>
      </w:pPr>
      <w:r>
        <w:rPr>
          <w:rFonts w:ascii="Garamond" w:hAnsi="Garamond" w:cs="Garamond"/>
          <w:color w:val="595959"/>
          <w:sz w:val="28"/>
          <w:szCs w:val="28"/>
        </w:rPr>
        <w:t xml:space="preserve">Maps and information will be given for emergency exits. In case of fire emergency, leave everything; do not try to gather supplies or personal belongings. Exit calmly, quietly, and swiftly to the area-designated exit. </w:t>
      </w:r>
      <w:r w:rsidR="00011FA1">
        <w:rPr>
          <w:rFonts w:ascii="Garamond" w:hAnsi="Garamond" w:cs="Garamond"/>
          <w:color w:val="595959"/>
          <w:sz w:val="28"/>
          <w:szCs w:val="28"/>
        </w:rPr>
        <w:t xml:space="preserve"> </w:t>
      </w:r>
      <w:r>
        <w:rPr>
          <w:rFonts w:ascii="Garamond" w:hAnsi="Garamond" w:cs="Garamond"/>
          <w:color w:val="595959"/>
          <w:sz w:val="28"/>
          <w:szCs w:val="28"/>
        </w:rPr>
        <w:t>Instructors are responsible for assisting any handicap person. Instructors have a roll call list to ensure all is out of the building. Fire exits will be posted above doors.</w:t>
      </w:r>
    </w:p>
    <w:p w14:paraId="40C6C8AF"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Tornado Plan</w:t>
      </w:r>
    </w:p>
    <w:p w14:paraId="250DBCC4" w14:textId="77777777" w:rsidR="003C65E6" w:rsidRDefault="003C65E6" w:rsidP="003C65E6">
      <w:pPr>
        <w:rPr>
          <w:rFonts w:ascii="Garamond" w:hAnsi="Garamond" w:cs="Garamond"/>
          <w:color w:val="595959"/>
          <w:sz w:val="28"/>
          <w:szCs w:val="28"/>
        </w:rPr>
      </w:pPr>
      <w:r>
        <w:rPr>
          <w:rFonts w:ascii="Garamond" w:hAnsi="Garamond" w:cs="Garamond"/>
          <w:color w:val="595959"/>
          <w:sz w:val="28"/>
          <w:szCs w:val="28"/>
        </w:rPr>
        <w:t xml:space="preserve">In the event of a tornado, all students will go into the hallway as a protective area and place their knees on the floor. Heads should face the interior walls, placing hands over heads. Avoid large open rooms and </w:t>
      </w:r>
      <w:r w:rsidR="00B33B8C">
        <w:rPr>
          <w:rFonts w:ascii="Garamond" w:hAnsi="Garamond" w:cs="Garamond"/>
          <w:color w:val="595959"/>
          <w:sz w:val="28"/>
          <w:szCs w:val="28"/>
        </w:rPr>
        <w:t>windows and</w:t>
      </w:r>
      <w:r>
        <w:rPr>
          <w:rFonts w:ascii="Garamond" w:hAnsi="Garamond" w:cs="Garamond"/>
          <w:color w:val="595959"/>
          <w:sz w:val="28"/>
          <w:szCs w:val="28"/>
        </w:rPr>
        <w:t xml:space="preserve"> listen to instructors without panicking. The weather channel may issue a Tornado Watch or Warning. A watch indicates conditions are favorable for a tornado, while a warning indicates a tornado has been sighted.</w:t>
      </w:r>
    </w:p>
    <w:p w14:paraId="1B0F60DB"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Lockdown Plan</w:t>
      </w:r>
    </w:p>
    <w:p w14:paraId="38036722" w14:textId="77777777" w:rsidR="003C65E6" w:rsidRDefault="003C65E6" w:rsidP="003C65E6">
      <w:pPr>
        <w:rPr>
          <w:rFonts w:ascii="Garamond" w:hAnsi="Garamond" w:cs="Garamond"/>
          <w:color w:val="595959"/>
          <w:sz w:val="28"/>
          <w:szCs w:val="28"/>
        </w:rPr>
      </w:pPr>
      <w:r>
        <w:rPr>
          <w:rFonts w:ascii="Garamond" w:hAnsi="Garamond" w:cs="Garamond"/>
          <w:color w:val="595959"/>
          <w:sz w:val="28"/>
          <w:szCs w:val="28"/>
        </w:rPr>
        <w:t>In certain critical situations, it may be determined that the safest place for a student, staff, or other occupants is inside the building. It will be secured by use of the Lockdown Plan and will commence until it is reasonably believed that immediate danger has been addressed and it is safe for the school community to resume normal activities.</w:t>
      </w:r>
    </w:p>
    <w:p w14:paraId="75985851"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Fire Emergency Escape Plan</w:t>
      </w:r>
    </w:p>
    <w:p w14:paraId="70811AE0" w14:textId="77777777" w:rsidR="003C65E6" w:rsidRDefault="003C65E6" w:rsidP="003C65E6">
      <w:pPr>
        <w:rPr>
          <w:rFonts w:ascii="Garamond" w:hAnsi="Garamond" w:cs="Garamond"/>
          <w:color w:val="595959"/>
          <w:sz w:val="28"/>
          <w:szCs w:val="28"/>
        </w:rPr>
      </w:pPr>
      <w:r>
        <w:rPr>
          <w:rFonts w:ascii="Garamond" w:hAnsi="Garamond" w:cs="Garamond"/>
          <w:color w:val="595959"/>
          <w:sz w:val="28"/>
          <w:szCs w:val="28"/>
        </w:rPr>
        <w:lastRenderedPageBreak/>
        <w:t>In the event of a building fire, the instructors and staff will activate the alarm system and the building will be evacuated in accordance with established emergency evacuation plans. Fire drills are conducted regularly throughout the year. Students, faculty, and staff are required to move at least 50 feet from the building to allow emergency responders access to the building.</w:t>
      </w:r>
    </w:p>
    <w:p w14:paraId="23F10288"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Inclement Weather</w:t>
      </w:r>
    </w:p>
    <w:p w14:paraId="6FFAD852" w14:textId="77777777" w:rsidR="003C65E6" w:rsidRDefault="003C65E6" w:rsidP="003C65E6">
      <w:pPr>
        <w:rPr>
          <w:rFonts w:ascii="Garamond" w:hAnsi="Garamond" w:cs="Garamond"/>
          <w:color w:val="595959"/>
          <w:sz w:val="28"/>
          <w:szCs w:val="28"/>
        </w:rPr>
      </w:pPr>
      <w:r>
        <w:rPr>
          <w:rFonts w:ascii="Garamond" w:hAnsi="Garamond" w:cs="Garamond"/>
          <w:color w:val="595959"/>
          <w:sz w:val="28"/>
          <w:szCs w:val="28"/>
        </w:rPr>
        <w:t>We use Angelina College as a guideline for closing our school during conditions of severe weather. Follow local television and radio media for that information.</w:t>
      </w:r>
      <w:r w:rsidR="00B829FA">
        <w:rPr>
          <w:rFonts w:ascii="Garamond" w:hAnsi="Garamond" w:cs="Garamond"/>
          <w:color w:val="595959"/>
          <w:sz w:val="28"/>
          <w:szCs w:val="28"/>
        </w:rPr>
        <w:t xml:space="preserve"> If a student cannot attend due to weather </w:t>
      </w:r>
      <w:r w:rsidR="00B33B8C">
        <w:rPr>
          <w:rFonts w:ascii="Garamond" w:hAnsi="Garamond" w:cs="Garamond"/>
          <w:color w:val="595959"/>
          <w:sz w:val="28"/>
          <w:szCs w:val="28"/>
        </w:rPr>
        <w:t>conditions,</w:t>
      </w:r>
      <w:r w:rsidR="00B829FA">
        <w:rPr>
          <w:rFonts w:ascii="Garamond" w:hAnsi="Garamond" w:cs="Garamond"/>
          <w:color w:val="595959"/>
          <w:sz w:val="28"/>
          <w:szCs w:val="28"/>
        </w:rPr>
        <w:t xml:space="preserve"> we adjust </w:t>
      </w:r>
      <w:r w:rsidR="00BC280C">
        <w:rPr>
          <w:rFonts w:ascii="Garamond" w:hAnsi="Garamond" w:cs="Garamond"/>
          <w:color w:val="595959"/>
          <w:sz w:val="28"/>
          <w:szCs w:val="28"/>
        </w:rPr>
        <w:t xml:space="preserve">the end date with the right paperwork. </w:t>
      </w:r>
    </w:p>
    <w:p w14:paraId="0549B57B"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Communication Guidelines and Professional Conduct</w:t>
      </w:r>
    </w:p>
    <w:p w14:paraId="77C3F48A" w14:textId="77777777" w:rsidR="003C65E6" w:rsidRDefault="003C65E6" w:rsidP="003C65E6">
      <w:pPr>
        <w:rPr>
          <w:rFonts w:ascii="Garamond" w:hAnsi="Garamond" w:cs="Garamond"/>
          <w:color w:val="595959"/>
          <w:sz w:val="28"/>
          <w:szCs w:val="28"/>
        </w:rPr>
      </w:pPr>
      <w:r>
        <w:rPr>
          <w:rFonts w:ascii="Garamond" w:hAnsi="Garamond" w:cs="Garamond"/>
          <w:color w:val="595959"/>
          <w:sz w:val="28"/>
          <w:szCs w:val="28"/>
        </w:rPr>
        <w:t>Visitors are allowed in the reception area only, and are not allowed in the classrooms, break room, or clinic floor area. Cell phone usage is only permitted in the break room</w:t>
      </w:r>
      <w:r w:rsidR="00B33B8C">
        <w:rPr>
          <w:rFonts w:ascii="Garamond" w:hAnsi="Garamond" w:cs="Garamond"/>
          <w:color w:val="595959"/>
          <w:sz w:val="28"/>
          <w:szCs w:val="28"/>
        </w:rPr>
        <w:t>,</w:t>
      </w:r>
      <w:r>
        <w:rPr>
          <w:rFonts w:ascii="Garamond" w:hAnsi="Garamond" w:cs="Garamond"/>
          <w:color w:val="595959"/>
          <w:sz w:val="28"/>
          <w:szCs w:val="28"/>
        </w:rPr>
        <w:t xml:space="preserve"> </w:t>
      </w:r>
      <w:r w:rsidR="00B33B8C">
        <w:rPr>
          <w:rFonts w:ascii="Garamond" w:hAnsi="Garamond" w:cs="Garamond"/>
          <w:color w:val="595959"/>
          <w:sz w:val="28"/>
          <w:szCs w:val="28"/>
        </w:rPr>
        <w:t>c</w:t>
      </w:r>
      <w:r>
        <w:rPr>
          <w:rFonts w:ascii="Garamond" w:hAnsi="Garamond" w:cs="Garamond"/>
          <w:color w:val="595959"/>
          <w:sz w:val="28"/>
          <w:szCs w:val="28"/>
        </w:rPr>
        <w:t>lassrooms, hallways, clinic floor area and lobby</w:t>
      </w:r>
      <w:r w:rsidR="00B33B8C">
        <w:rPr>
          <w:rFonts w:ascii="Garamond" w:hAnsi="Garamond" w:cs="Garamond"/>
          <w:color w:val="595959"/>
          <w:sz w:val="28"/>
          <w:szCs w:val="28"/>
        </w:rPr>
        <w:t xml:space="preserve"> with permission from the instructor</w:t>
      </w:r>
      <w:r>
        <w:rPr>
          <w:rFonts w:ascii="Garamond" w:hAnsi="Garamond" w:cs="Garamond"/>
          <w:color w:val="595959"/>
          <w:sz w:val="28"/>
          <w:szCs w:val="28"/>
        </w:rPr>
        <w:t>.</w:t>
      </w:r>
      <w:r w:rsidR="00B33B8C">
        <w:rPr>
          <w:rFonts w:ascii="Garamond" w:hAnsi="Garamond" w:cs="Garamond"/>
          <w:color w:val="595959"/>
          <w:sz w:val="28"/>
          <w:szCs w:val="28"/>
        </w:rPr>
        <w:t xml:space="preserve"> Cell phones should be put away unless instructors give permission.</w:t>
      </w:r>
      <w:r>
        <w:rPr>
          <w:rFonts w:ascii="Garamond" w:hAnsi="Garamond" w:cs="Garamond"/>
          <w:color w:val="595959"/>
          <w:sz w:val="28"/>
          <w:szCs w:val="28"/>
        </w:rPr>
        <w:t xml:space="preserve"> Students may not visit with another student who is servicing a client. Students may not gather around the reception desk, the reception area, or the officers. Food and drinks are allowed only in the break room. Smoking is allowed in designated outside areas only. Stealing personal property belonging to the school or another student is unacceptable and is grounds for immediate termination.</w:t>
      </w:r>
    </w:p>
    <w:p w14:paraId="33894F90" w14:textId="77777777" w:rsidR="003C65E6" w:rsidRDefault="003C65E6" w:rsidP="003C65E6">
      <w:pPr>
        <w:rPr>
          <w:rFonts w:ascii="Century Gothic" w:hAnsi="Century Gothic" w:cs="Century Gothic"/>
          <w:b/>
          <w:bCs/>
          <w:color w:val="F57D7D"/>
          <w:sz w:val="28"/>
          <w:szCs w:val="28"/>
        </w:rPr>
      </w:pPr>
      <w:r>
        <w:rPr>
          <w:rFonts w:ascii="Century Gothic" w:hAnsi="Century Gothic" w:cs="Century Gothic"/>
          <w:b/>
          <w:bCs/>
          <w:color w:val="F57D7D"/>
          <w:sz w:val="28"/>
          <w:szCs w:val="28"/>
        </w:rPr>
        <w:t>Immunization Policy</w:t>
      </w:r>
    </w:p>
    <w:p w14:paraId="35BE23DA" w14:textId="77777777" w:rsidR="00B33B8C" w:rsidRDefault="003C65E6" w:rsidP="003C65E6">
      <w:pPr>
        <w:rPr>
          <w:rFonts w:ascii="Garamond" w:hAnsi="Garamond" w:cs="Garamond"/>
          <w:color w:val="595959"/>
          <w:sz w:val="28"/>
          <w:szCs w:val="28"/>
        </w:rPr>
      </w:pPr>
      <w:r>
        <w:rPr>
          <w:rFonts w:ascii="Garamond" w:hAnsi="Garamond" w:cs="Garamond"/>
          <w:color w:val="595959"/>
          <w:sz w:val="28"/>
          <w:szCs w:val="28"/>
        </w:rPr>
        <w:t>ETC</w:t>
      </w:r>
      <w:r w:rsidR="009F669E">
        <w:rPr>
          <w:rFonts w:ascii="Garamond" w:hAnsi="Garamond" w:cs="Garamond"/>
          <w:color w:val="595959"/>
          <w:sz w:val="28"/>
          <w:szCs w:val="28"/>
        </w:rPr>
        <w:t xml:space="preserve"> </w:t>
      </w:r>
      <w:r w:rsidR="00BC280C">
        <w:rPr>
          <w:rFonts w:ascii="Garamond" w:hAnsi="Garamond" w:cs="Garamond"/>
          <w:color w:val="595959"/>
          <w:sz w:val="28"/>
          <w:szCs w:val="28"/>
        </w:rPr>
        <w:t>College does</w:t>
      </w:r>
      <w:r>
        <w:rPr>
          <w:rFonts w:ascii="Garamond" w:hAnsi="Garamond" w:cs="Garamond"/>
          <w:color w:val="595959"/>
          <w:sz w:val="28"/>
          <w:szCs w:val="28"/>
        </w:rPr>
        <w:t xml:space="preserve"> not require a student to have any immunizations or vaccinations to enroll in our school</w:t>
      </w:r>
      <w:r w:rsidR="00B33B8C">
        <w:rPr>
          <w:rFonts w:ascii="Garamond" w:hAnsi="Garamond" w:cs="Garamond"/>
          <w:color w:val="595959"/>
          <w:sz w:val="28"/>
          <w:szCs w:val="28"/>
        </w:rPr>
        <w:t xml:space="preserve"> currently.</w:t>
      </w:r>
    </w:p>
    <w:p w14:paraId="5A72222F" w14:textId="77777777" w:rsidR="003C65E6" w:rsidRPr="00652F6B" w:rsidRDefault="00B33B8C" w:rsidP="003C65E6">
      <w:pPr>
        <w:rPr>
          <w:rFonts w:ascii="Garamond" w:hAnsi="Garamond" w:cs="Garamond"/>
          <w:b/>
          <w:bCs/>
          <w:color w:val="FF0000"/>
          <w:sz w:val="28"/>
          <w:szCs w:val="28"/>
        </w:rPr>
      </w:pPr>
      <w:r w:rsidRPr="00652F6B">
        <w:rPr>
          <w:rFonts w:ascii="Garamond" w:hAnsi="Garamond" w:cs="Garamond"/>
          <w:b/>
          <w:bCs/>
          <w:color w:val="FF0000"/>
          <w:sz w:val="28"/>
          <w:szCs w:val="28"/>
        </w:rPr>
        <w:t xml:space="preserve">COVID-19 </w:t>
      </w:r>
    </w:p>
    <w:p w14:paraId="6796438F" w14:textId="77777777" w:rsidR="00B33B8C" w:rsidRPr="00652F6B" w:rsidRDefault="00B33B8C" w:rsidP="003C65E6">
      <w:pPr>
        <w:rPr>
          <w:rFonts w:ascii="Garamond" w:hAnsi="Garamond" w:cs="Garamond"/>
          <w:color w:val="auto"/>
          <w:sz w:val="28"/>
          <w:szCs w:val="28"/>
        </w:rPr>
      </w:pPr>
      <w:r w:rsidRPr="00652F6B">
        <w:rPr>
          <w:rFonts w:ascii="Garamond" w:hAnsi="Garamond" w:cs="Garamond"/>
          <w:color w:val="auto"/>
          <w:sz w:val="28"/>
          <w:szCs w:val="28"/>
        </w:rPr>
        <w:t>Operations are following the state guidelines for health and safety protocols in accordance with TEA, CDC, and TDLR</w:t>
      </w:r>
      <w:r w:rsidR="00652F6B" w:rsidRPr="00652F6B">
        <w:rPr>
          <w:rFonts w:ascii="Garamond" w:hAnsi="Garamond" w:cs="Garamond"/>
          <w:color w:val="auto"/>
          <w:sz w:val="28"/>
          <w:szCs w:val="28"/>
        </w:rPr>
        <w:t xml:space="preserve">. </w:t>
      </w:r>
      <w:r w:rsidR="00652F6B">
        <w:rPr>
          <w:rFonts w:ascii="Garamond" w:hAnsi="Garamond" w:cs="Garamond"/>
          <w:color w:val="auto"/>
          <w:sz w:val="28"/>
          <w:szCs w:val="28"/>
        </w:rPr>
        <w:t xml:space="preserve">Cleaning and disinfecting are an important part of our curriculum. Washing hands and wearing a face covering. Everyone has a role in making sure our facility is safe as possible. </w:t>
      </w:r>
    </w:p>
    <w:p w14:paraId="0AAAA0AA" w14:textId="77777777" w:rsidR="00B33B8C" w:rsidRDefault="00B33B8C" w:rsidP="003C65E6">
      <w:pPr>
        <w:rPr>
          <w:rFonts w:ascii="Garamond" w:hAnsi="Garamond" w:cs="Garamond"/>
          <w:color w:val="595959"/>
          <w:sz w:val="28"/>
          <w:szCs w:val="28"/>
        </w:rPr>
      </w:pPr>
    </w:p>
    <w:p w14:paraId="4EE259D2" w14:textId="77777777" w:rsidR="003C65E6" w:rsidRDefault="003C65E6" w:rsidP="003C65E6">
      <w:pPr>
        <w:rPr>
          <w:rFonts w:ascii="Garamond" w:hAnsi="Garamond" w:cs="Garamond"/>
          <w:color w:val="595959"/>
          <w:sz w:val="28"/>
          <w:szCs w:val="28"/>
        </w:rPr>
      </w:pPr>
    </w:p>
    <w:p w14:paraId="5C9CB2BE" w14:textId="77777777" w:rsidR="00505E81" w:rsidRPr="00011FA1" w:rsidRDefault="006909E4" w:rsidP="00011FA1">
      <w:pPr>
        <w:jc w:val="center"/>
      </w:pPr>
      <w:r>
        <w:br w:type="page"/>
      </w:r>
      <w:bookmarkStart w:id="35" w:name="_Toc534735140"/>
      <w:r w:rsidR="00505E81" w:rsidRPr="00505E81">
        <w:rPr>
          <w:rFonts w:ascii="Century Gothic" w:hAnsi="Century Gothic"/>
          <w:color w:val="FF5050"/>
          <w:sz w:val="64"/>
          <w:szCs w:val="64"/>
        </w:rPr>
        <w:lastRenderedPageBreak/>
        <w:t>Rules and Regulations</w:t>
      </w:r>
    </w:p>
    <w:p w14:paraId="0281FA9E" w14:textId="77777777" w:rsidR="00505E81" w:rsidRPr="00505E81" w:rsidRDefault="00505E81" w:rsidP="00505E81">
      <w:pPr>
        <w:pStyle w:val="ListParagraph"/>
        <w:numPr>
          <w:ilvl w:val="1"/>
          <w:numId w:val="18"/>
        </w:numPr>
        <w:tabs>
          <w:tab w:val="left" w:pos="720"/>
        </w:tabs>
        <w:spacing w:before="1"/>
        <w:ind w:left="680" w:right="435"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Students should dress and groom themselves in a manner befitting the highest professional standards established by the school and the industry. Deodorants for body odor are essential. Beware of strong foods, cigarettes and other offensive smells while working closely with others.  Use breath mints when in</w:t>
      </w:r>
      <w:r w:rsidRPr="00505E81">
        <w:rPr>
          <w:rFonts w:ascii="Garamond" w:hAnsi="Garamond"/>
          <w:color w:val="595959" w:themeColor="text1" w:themeTint="A6"/>
          <w:spacing w:val="-8"/>
          <w:sz w:val="28"/>
          <w:szCs w:val="28"/>
        </w:rPr>
        <w:t xml:space="preserve"> </w:t>
      </w:r>
      <w:r w:rsidRPr="00505E81">
        <w:rPr>
          <w:rFonts w:ascii="Garamond" w:hAnsi="Garamond"/>
          <w:color w:val="595959" w:themeColor="text1" w:themeTint="A6"/>
          <w:sz w:val="28"/>
          <w:szCs w:val="28"/>
        </w:rPr>
        <w:t>doubt.</w:t>
      </w:r>
    </w:p>
    <w:p w14:paraId="4F783FD6" w14:textId="77777777" w:rsidR="00505E81" w:rsidRPr="00505E81" w:rsidRDefault="00505E81" w:rsidP="00505E81">
      <w:pPr>
        <w:pStyle w:val="ListParagraph"/>
        <w:numPr>
          <w:ilvl w:val="1"/>
          <w:numId w:val="18"/>
        </w:numPr>
        <w:tabs>
          <w:tab w:val="left" w:pos="720"/>
        </w:tabs>
        <w:ind w:left="680" w:right="435"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Student, </w:t>
      </w:r>
      <w:r w:rsidR="00652F6B" w:rsidRPr="00505E81">
        <w:rPr>
          <w:rFonts w:ascii="Garamond" w:hAnsi="Garamond"/>
          <w:color w:val="595959" w:themeColor="text1" w:themeTint="A6"/>
          <w:sz w:val="28"/>
          <w:szCs w:val="28"/>
        </w:rPr>
        <w:t>staff,</w:t>
      </w:r>
      <w:r w:rsidRPr="00505E81">
        <w:rPr>
          <w:rFonts w:ascii="Garamond" w:hAnsi="Garamond"/>
          <w:color w:val="595959" w:themeColor="text1" w:themeTint="A6"/>
          <w:sz w:val="28"/>
          <w:szCs w:val="28"/>
        </w:rPr>
        <w:t xml:space="preserve"> and visitors are not permitted to possess weapons of any type on the campus. Violation of this policy could result in immediate dismissal and contact of local law enforcement for possible criminal</w:t>
      </w:r>
      <w:r w:rsidRPr="00505E81">
        <w:rPr>
          <w:rFonts w:ascii="Garamond" w:hAnsi="Garamond"/>
          <w:color w:val="595959" w:themeColor="text1" w:themeTint="A6"/>
          <w:spacing w:val="-5"/>
          <w:sz w:val="28"/>
          <w:szCs w:val="28"/>
        </w:rPr>
        <w:t xml:space="preserve"> </w:t>
      </w:r>
      <w:r w:rsidRPr="00505E81">
        <w:rPr>
          <w:rFonts w:ascii="Garamond" w:hAnsi="Garamond"/>
          <w:color w:val="595959" w:themeColor="text1" w:themeTint="A6"/>
          <w:sz w:val="28"/>
          <w:szCs w:val="28"/>
        </w:rPr>
        <w:t>prosecution.</w:t>
      </w:r>
    </w:p>
    <w:p w14:paraId="5335D6AD" w14:textId="77777777" w:rsidR="00505E81" w:rsidRPr="00505E81" w:rsidRDefault="00505E81" w:rsidP="00505E81">
      <w:pPr>
        <w:pStyle w:val="ListParagraph"/>
        <w:numPr>
          <w:ilvl w:val="1"/>
          <w:numId w:val="18"/>
        </w:numPr>
        <w:tabs>
          <w:tab w:val="left" w:pos="720"/>
        </w:tabs>
        <w:ind w:left="680" w:right="435"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Professional and courteous conduct is expected. Respectful communication with staff, fellow students and patrons is required. Unnecessary conversation, creating noise, causing discord, abusive language or inappropriate physical behavior is prohibited and may result in termination from the</w:t>
      </w:r>
      <w:r w:rsidRPr="00505E81">
        <w:rPr>
          <w:rFonts w:ascii="Garamond" w:hAnsi="Garamond"/>
          <w:color w:val="595959" w:themeColor="text1" w:themeTint="A6"/>
          <w:spacing w:val="-7"/>
          <w:sz w:val="28"/>
          <w:szCs w:val="28"/>
        </w:rPr>
        <w:t xml:space="preserve"> </w:t>
      </w:r>
      <w:r w:rsidRPr="00505E81">
        <w:rPr>
          <w:rFonts w:ascii="Garamond" w:hAnsi="Garamond"/>
          <w:color w:val="595959" w:themeColor="text1" w:themeTint="A6"/>
          <w:sz w:val="28"/>
          <w:szCs w:val="28"/>
        </w:rPr>
        <w:t>program.</w:t>
      </w:r>
    </w:p>
    <w:p w14:paraId="537984D6" w14:textId="77777777" w:rsidR="00505E81" w:rsidRPr="00505E81" w:rsidRDefault="00505E81" w:rsidP="00505E81">
      <w:pPr>
        <w:pStyle w:val="ListParagraph"/>
        <w:numPr>
          <w:ilvl w:val="1"/>
          <w:numId w:val="18"/>
        </w:numPr>
        <w:tabs>
          <w:tab w:val="left" w:pos="681"/>
        </w:tabs>
        <w:ind w:left="680" w:right="113"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Students are responsible for their own educational equipment and personal belongings. Be prepared for class and the student salon floor learning process by having a complete tool kit, required class </w:t>
      </w:r>
      <w:r w:rsidR="00652F6B" w:rsidRPr="00505E81">
        <w:rPr>
          <w:rFonts w:ascii="Garamond" w:hAnsi="Garamond"/>
          <w:color w:val="595959" w:themeColor="text1" w:themeTint="A6"/>
          <w:sz w:val="28"/>
          <w:szCs w:val="28"/>
        </w:rPr>
        <w:t>materials,</w:t>
      </w:r>
      <w:r w:rsidRPr="00505E81">
        <w:rPr>
          <w:rFonts w:ascii="Garamond" w:hAnsi="Garamond"/>
          <w:color w:val="595959" w:themeColor="text1" w:themeTint="A6"/>
          <w:sz w:val="28"/>
          <w:szCs w:val="28"/>
        </w:rPr>
        <w:t xml:space="preserve"> and completed assignments each day. Equipment and personal property left in the school beyond thirty (30) days is considered abandoned. All abandoned property is</w:t>
      </w:r>
      <w:r w:rsidRPr="00505E81">
        <w:rPr>
          <w:rFonts w:ascii="Garamond" w:hAnsi="Garamond"/>
          <w:color w:val="595959" w:themeColor="text1" w:themeTint="A6"/>
          <w:spacing w:val="-9"/>
          <w:sz w:val="28"/>
          <w:szCs w:val="28"/>
        </w:rPr>
        <w:t xml:space="preserve"> </w:t>
      </w:r>
      <w:r w:rsidRPr="00505E81">
        <w:rPr>
          <w:rFonts w:ascii="Garamond" w:hAnsi="Garamond"/>
          <w:color w:val="595959" w:themeColor="text1" w:themeTint="A6"/>
          <w:sz w:val="28"/>
          <w:szCs w:val="28"/>
        </w:rPr>
        <w:t>discarded.</w:t>
      </w:r>
    </w:p>
    <w:p w14:paraId="77E9E559" w14:textId="77777777" w:rsidR="00505E81" w:rsidRPr="00505E81" w:rsidRDefault="00505E81" w:rsidP="00505E81">
      <w:pPr>
        <w:pStyle w:val="ListParagraph"/>
        <w:numPr>
          <w:ilvl w:val="1"/>
          <w:numId w:val="18"/>
        </w:numPr>
        <w:tabs>
          <w:tab w:val="left" w:pos="681"/>
        </w:tabs>
        <w:ind w:left="680" w:right="444"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Our school is smoke-free. Smoking is only permitted in designated areas outside of the school; however, student smokers are required to keep those areas free of any debris caused by</w:t>
      </w:r>
      <w:r w:rsidRPr="00505E81">
        <w:rPr>
          <w:rFonts w:ascii="Garamond" w:hAnsi="Garamond"/>
          <w:color w:val="595959" w:themeColor="text1" w:themeTint="A6"/>
          <w:spacing w:val="-6"/>
          <w:sz w:val="28"/>
          <w:szCs w:val="28"/>
        </w:rPr>
        <w:t xml:space="preserve"> </w:t>
      </w:r>
      <w:r w:rsidRPr="00505E81">
        <w:rPr>
          <w:rFonts w:ascii="Garamond" w:hAnsi="Garamond"/>
          <w:color w:val="595959" w:themeColor="text1" w:themeTint="A6"/>
          <w:sz w:val="28"/>
          <w:szCs w:val="28"/>
        </w:rPr>
        <w:t>smoking.</w:t>
      </w:r>
    </w:p>
    <w:p w14:paraId="63107ED7" w14:textId="54340807" w:rsidR="00505E81" w:rsidRPr="00505E81" w:rsidRDefault="00505E81" w:rsidP="00505E81">
      <w:pPr>
        <w:pStyle w:val="ListParagraph"/>
        <w:numPr>
          <w:ilvl w:val="1"/>
          <w:numId w:val="18"/>
        </w:numPr>
        <w:tabs>
          <w:tab w:val="left" w:pos="681"/>
        </w:tabs>
        <w:ind w:left="680" w:right="129"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Personal calls should be </w:t>
      </w:r>
      <w:r w:rsidR="00652F6B" w:rsidRPr="00505E81">
        <w:rPr>
          <w:rFonts w:ascii="Garamond" w:hAnsi="Garamond"/>
          <w:color w:val="595959" w:themeColor="text1" w:themeTint="A6"/>
          <w:sz w:val="28"/>
          <w:szCs w:val="28"/>
        </w:rPr>
        <w:t>limited</w:t>
      </w:r>
      <w:r w:rsidRPr="00505E81">
        <w:rPr>
          <w:rFonts w:ascii="Garamond" w:hAnsi="Garamond"/>
          <w:color w:val="595959" w:themeColor="text1" w:themeTint="A6"/>
          <w:sz w:val="28"/>
          <w:szCs w:val="28"/>
        </w:rPr>
        <w:t xml:space="preserve">. Cell phones are permitted but are not to be on during </w:t>
      </w:r>
      <w:r w:rsidR="00115537" w:rsidRPr="00505E81">
        <w:rPr>
          <w:rFonts w:ascii="Garamond" w:hAnsi="Garamond"/>
          <w:color w:val="595959" w:themeColor="text1" w:themeTint="A6"/>
          <w:sz w:val="28"/>
          <w:szCs w:val="28"/>
        </w:rPr>
        <w:t>class</w:t>
      </w:r>
      <w:r w:rsidR="00115537">
        <w:rPr>
          <w:rFonts w:ascii="Garamond" w:hAnsi="Garamond"/>
          <w:color w:val="595959" w:themeColor="text1" w:themeTint="A6"/>
          <w:sz w:val="28"/>
          <w:szCs w:val="28"/>
        </w:rPr>
        <w:t xml:space="preserve"> unless</w:t>
      </w:r>
      <w:r w:rsidR="00DD47DF">
        <w:rPr>
          <w:rFonts w:ascii="Garamond" w:hAnsi="Garamond"/>
          <w:color w:val="595959" w:themeColor="text1" w:themeTint="A6"/>
          <w:sz w:val="28"/>
          <w:szCs w:val="28"/>
        </w:rPr>
        <w:t xml:space="preserve"> instructor allows them</w:t>
      </w:r>
      <w:r w:rsidRPr="00505E81">
        <w:rPr>
          <w:rFonts w:ascii="Garamond" w:hAnsi="Garamond"/>
          <w:color w:val="595959" w:themeColor="text1" w:themeTint="A6"/>
          <w:sz w:val="28"/>
          <w:szCs w:val="28"/>
        </w:rPr>
        <w:t xml:space="preserve"> or when</w:t>
      </w:r>
      <w:r w:rsidR="00DD47DF">
        <w:rPr>
          <w:rFonts w:ascii="Garamond" w:hAnsi="Garamond"/>
          <w:color w:val="595959" w:themeColor="text1" w:themeTint="A6"/>
          <w:sz w:val="28"/>
          <w:szCs w:val="28"/>
        </w:rPr>
        <w:t xml:space="preserve"> the student is</w:t>
      </w:r>
      <w:r w:rsidRPr="00505E81">
        <w:rPr>
          <w:rFonts w:ascii="Garamond" w:hAnsi="Garamond"/>
          <w:color w:val="595959" w:themeColor="text1" w:themeTint="A6"/>
          <w:sz w:val="28"/>
          <w:szCs w:val="28"/>
        </w:rPr>
        <w:t xml:space="preserve"> with a client. The school’s business telephone is not available for personal</w:t>
      </w:r>
      <w:r w:rsidRPr="00505E81">
        <w:rPr>
          <w:rFonts w:ascii="Garamond" w:hAnsi="Garamond"/>
          <w:color w:val="595959" w:themeColor="text1" w:themeTint="A6"/>
          <w:spacing w:val="-4"/>
          <w:sz w:val="28"/>
          <w:szCs w:val="28"/>
        </w:rPr>
        <w:t xml:space="preserve"> </w:t>
      </w:r>
      <w:r w:rsidRPr="00505E81">
        <w:rPr>
          <w:rFonts w:ascii="Garamond" w:hAnsi="Garamond"/>
          <w:color w:val="595959" w:themeColor="text1" w:themeTint="A6"/>
          <w:sz w:val="28"/>
          <w:szCs w:val="28"/>
        </w:rPr>
        <w:t>calls</w:t>
      </w:r>
      <w:r w:rsidR="00652F6B">
        <w:rPr>
          <w:rFonts w:ascii="Garamond" w:hAnsi="Garamond"/>
          <w:color w:val="595959" w:themeColor="text1" w:themeTint="A6"/>
          <w:sz w:val="28"/>
          <w:szCs w:val="28"/>
        </w:rPr>
        <w:t xml:space="preserve">, unless for emergencies. </w:t>
      </w:r>
    </w:p>
    <w:p w14:paraId="0ADEF386" w14:textId="77777777" w:rsidR="00505E81" w:rsidRPr="00505E81" w:rsidRDefault="00505E81" w:rsidP="00505E81">
      <w:pPr>
        <w:pStyle w:val="ListParagraph"/>
        <w:numPr>
          <w:ilvl w:val="1"/>
          <w:numId w:val="18"/>
        </w:numPr>
        <w:tabs>
          <w:tab w:val="left" w:pos="681"/>
        </w:tabs>
        <w:ind w:left="680" w:right="321"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The school assumes no responsibility for any negligence, </w:t>
      </w:r>
      <w:r w:rsidR="00DD47DF" w:rsidRPr="00505E81">
        <w:rPr>
          <w:rFonts w:ascii="Garamond" w:hAnsi="Garamond"/>
          <w:color w:val="595959" w:themeColor="text1" w:themeTint="A6"/>
          <w:sz w:val="28"/>
          <w:szCs w:val="28"/>
        </w:rPr>
        <w:t>carelessness,</w:t>
      </w:r>
      <w:r w:rsidRPr="00505E81">
        <w:rPr>
          <w:rFonts w:ascii="Garamond" w:hAnsi="Garamond"/>
          <w:color w:val="595959" w:themeColor="text1" w:themeTint="A6"/>
          <w:sz w:val="28"/>
          <w:szCs w:val="28"/>
        </w:rPr>
        <w:t xml:space="preserve"> or lack of</w:t>
      </w:r>
      <w:r w:rsidRPr="00505E81">
        <w:rPr>
          <w:rFonts w:ascii="Garamond" w:hAnsi="Garamond"/>
          <w:color w:val="595959" w:themeColor="text1" w:themeTint="A6"/>
          <w:spacing w:val="-18"/>
          <w:sz w:val="28"/>
          <w:szCs w:val="28"/>
        </w:rPr>
        <w:t xml:space="preserve"> </w:t>
      </w:r>
      <w:r w:rsidRPr="00505E81">
        <w:rPr>
          <w:rFonts w:ascii="Garamond" w:hAnsi="Garamond"/>
          <w:color w:val="595959" w:themeColor="text1" w:themeTint="A6"/>
          <w:sz w:val="28"/>
          <w:szCs w:val="28"/>
        </w:rPr>
        <w:t>skill by one or more students while practicing any part of the school course upon one another.</w:t>
      </w:r>
    </w:p>
    <w:p w14:paraId="263100FF" w14:textId="77777777" w:rsidR="00505E81" w:rsidRPr="00505E81" w:rsidRDefault="00505E81" w:rsidP="00505E81">
      <w:pPr>
        <w:pStyle w:val="ListParagraph"/>
        <w:numPr>
          <w:ilvl w:val="1"/>
          <w:numId w:val="18"/>
        </w:numPr>
        <w:tabs>
          <w:tab w:val="left" w:pos="681"/>
        </w:tabs>
        <w:ind w:left="680" w:right="107"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Gossip and discussion of personal problems do not belong at school. If you have a problem as it pertains to your education, you may discuss it in the school office with</w:t>
      </w:r>
      <w:r w:rsidRPr="00505E81">
        <w:rPr>
          <w:rFonts w:ascii="Garamond" w:hAnsi="Garamond"/>
          <w:color w:val="595959" w:themeColor="text1" w:themeTint="A6"/>
          <w:spacing w:val="-15"/>
          <w:sz w:val="28"/>
          <w:szCs w:val="28"/>
        </w:rPr>
        <w:t xml:space="preserve"> </w:t>
      </w:r>
      <w:r w:rsidRPr="00505E81">
        <w:rPr>
          <w:rFonts w:ascii="Garamond" w:hAnsi="Garamond"/>
          <w:color w:val="595959" w:themeColor="text1" w:themeTint="A6"/>
          <w:sz w:val="28"/>
          <w:szCs w:val="28"/>
        </w:rPr>
        <w:t>an instructor or</w:t>
      </w:r>
      <w:r w:rsidRPr="00505E81">
        <w:rPr>
          <w:rFonts w:ascii="Garamond" w:hAnsi="Garamond"/>
          <w:color w:val="595959" w:themeColor="text1" w:themeTint="A6"/>
          <w:spacing w:val="-5"/>
          <w:sz w:val="28"/>
          <w:szCs w:val="28"/>
        </w:rPr>
        <w:t xml:space="preserve"> </w:t>
      </w:r>
      <w:r w:rsidRPr="00505E81">
        <w:rPr>
          <w:rFonts w:ascii="Garamond" w:hAnsi="Garamond"/>
          <w:color w:val="595959" w:themeColor="text1" w:themeTint="A6"/>
          <w:sz w:val="28"/>
          <w:szCs w:val="28"/>
        </w:rPr>
        <w:t>manager.</w:t>
      </w:r>
    </w:p>
    <w:p w14:paraId="40FFFBA5" w14:textId="77777777" w:rsidR="00505E81" w:rsidRDefault="00505E81" w:rsidP="00505E81">
      <w:pPr>
        <w:pStyle w:val="ListParagraph"/>
        <w:numPr>
          <w:ilvl w:val="1"/>
          <w:numId w:val="18"/>
        </w:numPr>
        <w:tabs>
          <w:tab w:val="left" w:pos="681"/>
        </w:tabs>
        <w:spacing w:before="2"/>
        <w:ind w:left="680" w:right="108"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School starts at 8:00AM for day </w:t>
      </w:r>
      <w:r w:rsidR="003C7970">
        <w:rPr>
          <w:rFonts w:ascii="Garamond" w:hAnsi="Garamond"/>
          <w:color w:val="595959" w:themeColor="text1" w:themeTint="A6"/>
          <w:sz w:val="28"/>
          <w:szCs w:val="28"/>
        </w:rPr>
        <w:t>classes.</w:t>
      </w:r>
      <w:r w:rsidR="003C7970" w:rsidRPr="00505E81">
        <w:rPr>
          <w:rFonts w:ascii="Garamond" w:hAnsi="Garamond"/>
          <w:color w:val="595959" w:themeColor="text1" w:themeTint="A6"/>
          <w:sz w:val="28"/>
          <w:szCs w:val="28"/>
        </w:rPr>
        <w:t xml:space="preserve"> You</w:t>
      </w:r>
      <w:r w:rsidRPr="00505E81">
        <w:rPr>
          <w:rFonts w:ascii="Garamond" w:hAnsi="Garamond"/>
          <w:color w:val="595959" w:themeColor="text1" w:themeTint="A6"/>
          <w:sz w:val="28"/>
          <w:szCs w:val="28"/>
        </w:rPr>
        <w:t xml:space="preserve"> have a </w:t>
      </w:r>
      <w:r w:rsidR="009F188B">
        <w:rPr>
          <w:rFonts w:ascii="Garamond" w:hAnsi="Garamond"/>
          <w:color w:val="595959" w:themeColor="text1" w:themeTint="A6"/>
          <w:sz w:val="28"/>
          <w:szCs w:val="28"/>
        </w:rPr>
        <w:t>1</w:t>
      </w:r>
      <w:r w:rsidR="00DD47DF">
        <w:rPr>
          <w:rFonts w:ascii="Garamond" w:hAnsi="Garamond"/>
          <w:color w:val="595959" w:themeColor="text1" w:themeTint="A6"/>
          <w:sz w:val="28"/>
          <w:szCs w:val="28"/>
        </w:rPr>
        <w:t>0</w:t>
      </w:r>
      <w:r w:rsidR="009F188B" w:rsidRPr="00505E81">
        <w:rPr>
          <w:rFonts w:ascii="Garamond" w:hAnsi="Garamond"/>
          <w:color w:val="595959" w:themeColor="text1" w:themeTint="A6"/>
          <w:sz w:val="28"/>
          <w:szCs w:val="28"/>
        </w:rPr>
        <w:t>-minute</w:t>
      </w:r>
      <w:r w:rsidRPr="00505E81">
        <w:rPr>
          <w:rFonts w:ascii="Garamond" w:hAnsi="Garamond"/>
          <w:color w:val="595959" w:themeColor="text1" w:themeTint="A6"/>
          <w:sz w:val="28"/>
          <w:szCs w:val="28"/>
        </w:rPr>
        <w:t xml:space="preserve"> grace period but after that a student may not clock in unless they have an accepted excuse in writing</w:t>
      </w:r>
      <w:r w:rsidR="00E5271C">
        <w:rPr>
          <w:rFonts w:ascii="Garamond" w:hAnsi="Garamond"/>
          <w:color w:val="595959" w:themeColor="text1" w:themeTint="A6"/>
          <w:sz w:val="28"/>
          <w:szCs w:val="28"/>
        </w:rPr>
        <w:t xml:space="preserve"> or prior calling </w:t>
      </w:r>
      <w:r w:rsidR="00DD47DF">
        <w:rPr>
          <w:rFonts w:ascii="Garamond" w:hAnsi="Garamond"/>
          <w:color w:val="595959" w:themeColor="text1" w:themeTint="A6"/>
          <w:sz w:val="28"/>
          <w:szCs w:val="28"/>
        </w:rPr>
        <w:t>in, Students</w:t>
      </w:r>
      <w:r w:rsidR="00E5271C">
        <w:rPr>
          <w:rFonts w:ascii="Garamond" w:hAnsi="Garamond"/>
          <w:color w:val="595959" w:themeColor="text1" w:themeTint="A6"/>
          <w:sz w:val="28"/>
          <w:szCs w:val="28"/>
        </w:rPr>
        <w:t xml:space="preserve"> must report to the office when entering late</w:t>
      </w:r>
      <w:r w:rsidR="00DD47DF">
        <w:rPr>
          <w:rFonts w:ascii="Garamond" w:hAnsi="Garamond"/>
          <w:color w:val="595959" w:themeColor="text1" w:themeTint="A6"/>
          <w:sz w:val="28"/>
          <w:szCs w:val="28"/>
        </w:rPr>
        <w:t xml:space="preserve"> and wait till 9 AM to clock in for class time.</w:t>
      </w:r>
    </w:p>
    <w:p w14:paraId="3765CDF2" w14:textId="77777777" w:rsidR="00E5271C" w:rsidRPr="00505E81" w:rsidRDefault="00E5271C" w:rsidP="00505E81">
      <w:pPr>
        <w:pStyle w:val="ListParagraph"/>
        <w:numPr>
          <w:ilvl w:val="1"/>
          <w:numId w:val="18"/>
        </w:numPr>
        <w:tabs>
          <w:tab w:val="left" w:pos="681"/>
        </w:tabs>
        <w:spacing w:before="2"/>
        <w:ind w:left="680" w:right="108" w:hanging="360"/>
        <w:rPr>
          <w:rFonts w:ascii="Garamond" w:hAnsi="Garamond"/>
          <w:color w:val="595959" w:themeColor="text1" w:themeTint="A6"/>
          <w:sz w:val="28"/>
          <w:szCs w:val="28"/>
        </w:rPr>
      </w:pPr>
      <w:r>
        <w:rPr>
          <w:rFonts w:ascii="Garamond" w:hAnsi="Garamond"/>
          <w:color w:val="595959" w:themeColor="text1" w:themeTint="A6"/>
          <w:sz w:val="28"/>
          <w:szCs w:val="28"/>
        </w:rPr>
        <w:t>No ear buds.</w:t>
      </w:r>
    </w:p>
    <w:p w14:paraId="579A910F" w14:textId="77777777" w:rsidR="00505E81" w:rsidRPr="00505E81" w:rsidRDefault="00505E81" w:rsidP="00505E81">
      <w:pPr>
        <w:pStyle w:val="ListParagraph"/>
        <w:numPr>
          <w:ilvl w:val="1"/>
          <w:numId w:val="18"/>
        </w:numPr>
        <w:tabs>
          <w:tab w:val="left" w:pos="681"/>
        </w:tabs>
        <w:ind w:left="680" w:right="185" w:hanging="360"/>
        <w:jc w:val="both"/>
        <w:rPr>
          <w:rFonts w:ascii="Garamond" w:hAnsi="Garamond"/>
          <w:color w:val="595959" w:themeColor="text1" w:themeTint="A6"/>
          <w:sz w:val="28"/>
          <w:szCs w:val="28"/>
        </w:rPr>
      </w:pPr>
      <w:r w:rsidRPr="00505E81">
        <w:rPr>
          <w:rFonts w:ascii="Garamond" w:hAnsi="Garamond"/>
          <w:color w:val="595959" w:themeColor="text1" w:themeTint="A6"/>
          <w:sz w:val="28"/>
          <w:szCs w:val="28"/>
        </w:rPr>
        <w:lastRenderedPageBreak/>
        <w:t>Any student leaving school premises during scheduled hours of attendance while duly clocked in, must have permission from the Director ahead of time, and must clock out. Unauthorized leaving of the premises is grounds for</w:t>
      </w:r>
      <w:r w:rsidRPr="00505E81">
        <w:rPr>
          <w:rFonts w:ascii="Garamond" w:hAnsi="Garamond"/>
          <w:color w:val="595959" w:themeColor="text1" w:themeTint="A6"/>
          <w:spacing w:val="-8"/>
          <w:sz w:val="28"/>
          <w:szCs w:val="28"/>
        </w:rPr>
        <w:t xml:space="preserve"> </w:t>
      </w:r>
      <w:r w:rsidR="00DD47DF">
        <w:rPr>
          <w:rFonts w:ascii="Garamond" w:hAnsi="Garamond"/>
          <w:color w:val="595959" w:themeColor="text1" w:themeTint="A6"/>
          <w:sz w:val="28"/>
          <w:szCs w:val="28"/>
        </w:rPr>
        <w:t>suspension</w:t>
      </w:r>
      <w:r w:rsidRPr="00505E81">
        <w:rPr>
          <w:rFonts w:ascii="Garamond" w:hAnsi="Garamond"/>
          <w:color w:val="595959" w:themeColor="text1" w:themeTint="A6"/>
          <w:sz w:val="28"/>
          <w:szCs w:val="28"/>
        </w:rPr>
        <w:t>.</w:t>
      </w:r>
    </w:p>
    <w:p w14:paraId="5FBBC59D" w14:textId="77777777" w:rsidR="00505E81" w:rsidRPr="00505E81" w:rsidRDefault="00505E81" w:rsidP="00505E81">
      <w:pPr>
        <w:pStyle w:val="ListParagraph"/>
        <w:numPr>
          <w:ilvl w:val="1"/>
          <w:numId w:val="18"/>
        </w:numPr>
        <w:tabs>
          <w:tab w:val="left" w:pos="681"/>
        </w:tabs>
        <w:ind w:left="680" w:right="162"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A lunch break is required after 6 hours of instruction. No more than ½ hour is allowed without prior approval.  You must clock in and</w:t>
      </w:r>
      <w:r w:rsidRPr="00505E81">
        <w:rPr>
          <w:rFonts w:ascii="Garamond" w:hAnsi="Garamond"/>
          <w:color w:val="595959" w:themeColor="text1" w:themeTint="A6"/>
          <w:spacing w:val="-6"/>
          <w:sz w:val="28"/>
          <w:szCs w:val="28"/>
        </w:rPr>
        <w:t xml:space="preserve"> </w:t>
      </w:r>
      <w:r w:rsidRPr="00505E81">
        <w:rPr>
          <w:rFonts w:ascii="Garamond" w:hAnsi="Garamond"/>
          <w:color w:val="595959" w:themeColor="text1" w:themeTint="A6"/>
          <w:sz w:val="28"/>
          <w:szCs w:val="28"/>
        </w:rPr>
        <w:t>out.</w:t>
      </w:r>
    </w:p>
    <w:p w14:paraId="4198F7B8" w14:textId="77777777" w:rsidR="00505E81" w:rsidRPr="00505E81" w:rsidRDefault="00505E81" w:rsidP="00505E81">
      <w:pPr>
        <w:pStyle w:val="ListParagraph"/>
        <w:numPr>
          <w:ilvl w:val="1"/>
          <w:numId w:val="18"/>
        </w:numPr>
        <w:tabs>
          <w:tab w:val="left" w:pos="681"/>
        </w:tabs>
        <w:ind w:left="680" w:right="192"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It is mandatory for students to attend their scheduled hours on the day before or after a holiday.</w:t>
      </w:r>
    </w:p>
    <w:p w14:paraId="246425F6" w14:textId="77777777" w:rsidR="00505E81" w:rsidRPr="00505E81" w:rsidRDefault="00505E81" w:rsidP="00505E81">
      <w:pPr>
        <w:rPr>
          <w:rFonts w:ascii="Garamond" w:hAnsi="Garamond"/>
          <w:color w:val="595959" w:themeColor="text1" w:themeTint="A6"/>
          <w:sz w:val="28"/>
          <w:szCs w:val="28"/>
        </w:rPr>
        <w:sectPr w:rsidR="00505E81" w:rsidRPr="00505E81" w:rsidSect="00505E81">
          <w:type w:val="continuous"/>
          <w:pgSz w:w="12240" w:h="15840"/>
          <w:pgMar w:top="640" w:right="1340" w:bottom="1260" w:left="1720" w:header="0" w:footer="1070" w:gutter="0"/>
          <w:cols w:space="720"/>
        </w:sectPr>
      </w:pPr>
    </w:p>
    <w:p w14:paraId="31111939" w14:textId="77777777" w:rsidR="00505E81" w:rsidRPr="00505E81" w:rsidRDefault="00505E81" w:rsidP="00505E81">
      <w:pPr>
        <w:pStyle w:val="ListParagraph"/>
        <w:numPr>
          <w:ilvl w:val="1"/>
          <w:numId w:val="18"/>
        </w:numPr>
        <w:tabs>
          <w:tab w:val="left" w:pos="1061"/>
        </w:tabs>
        <w:ind w:left="1060" w:right="152"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Students who are absent from school for 10 consecutive school days will be dismissed from school unless documented evidence warrants a leave of</w:t>
      </w:r>
      <w:r w:rsidRPr="00505E81">
        <w:rPr>
          <w:rFonts w:ascii="Garamond" w:hAnsi="Garamond"/>
          <w:color w:val="595959" w:themeColor="text1" w:themeTint="A6"/>
          <w:spacing w:val="-15"/>
          <w:sz w:val="28"/>
          <w:szCs w:val="28"/>
        </w:rPr>
        <w:t xml:space="preserve"> </w:t>
      </w:r>
      <w:r w:rsidRPr="00505E81">
        <w:rPr>
          <w:rFonts w:ascii="Garamond" w:hAnsi="Garamond"/>
          <w:color w:val="595959" w:themeColor="text1" w:themeTint="A6"/>
          <w:sz w:val="28"/>
          <w:szCs w:val="28"/>
        </w:rPr>
        <w:t>absence.</w:t>
      </w:r>
    </w:p>
    <w:p w14:paraId="780164CA" w14:textId="77777777" w:rsidR="00505E81" w:rsidRPr="00505E81" w:rsidRDefault="00505E81" w:rsidP="00505E81">
      <w:pPr>
        <w:pStyle w:val="ListParagraph"/>
        <w:numPr>
          <w:ilvl w:val="1"/>
          <w:numId w:val="18"/>
        </w:numPr>
        <w:tabs>
          <w:tab w:val="left" w:pos="1061"/>
        </w:tabs>
        <w:ind w:left="1060" w:right="106" w:hanging="360"/>
        <w:jc w:val="both"/>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The front desk will assign clients to you. </w:t>
      </w:r>
      <w:r w:rsidR="00E5271C">
        <w:rPr>
          <w:rFonts w:ascii="Garamond" w:hAnsi="Garamond"/>
          <w:color w:val="595959" w:themeColor="text1" w:themeTint="A6"/>
          <w:sz w:val="28"/>
          <w:szCs w:val="28"/>
        </w:rPr>
        <w:t xml:space="preserve">If you refuse, you must clock out and leave the school. </w:t>
      </w:r>
    </w:p>
    <w:p w14:paraId="6884855A" w14:textId="77777777" w:rsidR="00505E81" w:rsidRPr="00505E81" w:rsidRDefault="00505E81" w:rsidP="00505E81">
      <w:pPr>
        <w:pStyle w:val="ListParagraph"/>
        <w:numPr>
          <w:ilvl w:val="1"/>
          <w:numId w:val="18"/>
        </w:numPr>
        <w:tabs>
          <w:tab w:val="left" w:pos="1061"/>
        </w:tabs>
        <w:ind w:left="1060" w:right="462"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When you are called to the reception area for a client, please respond promptly</w:t>
      </w:r>
      <w:r w:rsidRPr="00505E81">
        <w:rPr>
          <w:rFonts w:ascii="Garamond" w:hAnsi="Garamond"/>
          <w:color w:val="595959" w:themeColor="text1" w:themeTint="A6"/>
          <w:spacing w:val="-17"/>
          <w:sz w:val="28"/>
          <w:szCs w:val="28"/>
        </w:rPr>
        <w:t xml:space="preserve"> </w:t>
      </w:r>
      <w:r w:rsidRPr="00505E81">
        <w:rPr>
          <w:rFonts w:ascii="Garamond" w:hAnsi="Garamond"/>
          <w:color w:val="595959" w:themeColor="text1" w:themeTint="A6"/>
          <w:sz w:val="28"/>
          <w:szCs w:val="28"/>
        </w:rPr>
        <w:t>and cheerfully.  No service is to be performed without a sales slip from the front</w:t>
      </w:r>
      <w:r w:rsidRPr="00505E81">
        <w:rPr>
          <w:rFonts w:ascii="Garamond" w:hAnsi="Garamond"/>
          <w:color w:val="595959" w:themeColor="text1" w:themeTint="A6"/>
          <w:spacing w:val="-18"/>
          <w:sz w:val="28"/>
          <w:szCs w:val="28"/>
        </w:rPr>
        <w:t xml:space="preserve"> </w:t>
      </w:r>
      <w:r w:rsidRPr="00505E81">
        <w:rPr>
          <w:rFonts w:ascii="Garamond" w:hAnsi="Garamond"/>
          <w:color w:val="595959" w:themeColor="text1" w:themeTint="A6"/>
          <w:sz w:val="28"/>
          <w:szCs w:val="28"/>
        </w:rPr>
        <w:t>desk.</w:t>
      </w:r>
    </w:p>
    <w:p w14:paraId="3EFCC428" w14:textId="77777777" w:rsidR="00505E81" w:rsidRPr="00505E81" w:rsidRDefault="00505E81" w:rsidP="00505E81">
      <w:pPr>
        <w:pStyle w:val="ListParagraph"/>
        <w:numPr>
          <w:ilvl w:val="1"/>
          <w:numId w:val="18"/>
        </w:numPr>
        <w:tabs>
          <w:tab w:val="left" w:pos="1061"/>
        </w:tabs>
        <w:ind w:left="1060" w:right="756"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 xml:space="preserve">When a student is busy working on a patron there is to be no visiting from other students.  The patron is to receive </w:t>
      </w:r>
      <w:r w:rsidR="00DD47DF" w:rsidRPr="00505E81">
        <w:rPr>
          <w:rFonts w:ascii="Garamond" w:hAnsi="Garamond"/>
          <w:color w:val="595959" w:themeColor="text1" w:themeTint="A6"/>
          <w:sz w:val="28"/>
          <w:szCs w:val="28"/>
        </w:rPr>
        <w:t>all</w:t>
      </w:r>
      <w:r w:rsidRPr="00505E81">
        <w:rPr>
          <w:rFonts w:ascii="Garamond" w:hAnsi="Garamond"/>
          <w:color w:val="595959" w:themeColor="text1" w:themeTint="A6"/>
          <w:sz w:val="28"/>
          <w:szCs w:val="28"/>
        </w:rPr>
        <w:t xml:space="preserve"> the student’s</w:t>
      </w:r>
      <w:r w:rsidRPr="00505E81">
        <w:rPr>
          <w:rFonts w:ascii="Garamond" w:hAnsi="Garamond"/>
          <w:color w:val="595959" w:themeColor="text1" w:themeTint="A6"/>
          <w:spacing w:val="-9"/>
          <w:sz w:val="28"/>
          <w:szCs w:val="28"/>
        </w:rPr>
        <w:t xml:space="preserve"> </w:t>
      </w:r>
      <w:r w:rsidRPr="00505E81">
        <w:rPr>
          <w:rFonts w:ascii="Garamond" w:hAnsi="Garamond"/>
          <w:color w:val="595959" w:themeColor="text1" w:themeTint="A6"/>
          <w:sz w:val="28"/>
          <w:szCs w:val="28"/>
        </w:rPr>
        <w:t>attention.</w:t>
      </w:r>
    </w:p>
    <w:p w14:paraId="01FE130B" w14:textId="77777777" w:rsidR="00505E81" w:rsidRPr="00505E81" w:rsidRDefault="00505E81" w:rsidP="00505E81">
      <w:pPr>
        <w:pStyle w:val="ListParagraph"/>
        <w:numPr>
          <w:ilvl w:val="1"/>
          <w:numId w:val="18"/>
        </w:numPr>
        <w:tabs>
          <w:tab w:val="left" w:pos="1061"/>
        </w:tabs>
        <w:ind w:left="1060" w:right="386"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Sales of hair products are part of the curriculum, but students are not allowed to sell outside products on school</w:t>
      </w:r>
      <w:r w:rsidRPr="00505E81">
        <w:rPr>
          <w:rFonts w:ascii="Garamond" w:hAnsi="Garamond"/>
          <w:color w:val="595959" w:themeColor="text1" w:themeTint="A6"/>
          <w:spacing w:val="-4"/>
          <w:sz w:val="28"/>
          <w:szCs w:val="28"/>
        </w:rPr>
        <w:t xml:space="preserve"> </w:t>
      </w:r>
      <w:r w:rsidRPr="00505E81">
        <w:rPr>
          <w:rFonts w:ascii="Garamond" w:hAnsi="Garamond"/>
          <w:color w:val="595959" w:themeColor="text1" w:themeTint="A6"/>
          <w:sz w:val="28"/>
          <w:szCs w:val="28"/>
        </w:rPr>
        <w:t>campus.</w:t>
      </w:r>
    </w:p>
    <w:p w14:paraId="0B2D3EAD" w14:textId="77777777" w:rsidR="00505E81" w:rsidRPr="00505E81" w:rsidRDefault="00505E81" w:rsidP="00505E81">
      <w:pPr>
        <w:pStyle w:val="ListParagraph"/>
        <w:numPr>
          <w:ilvl w:val="1"/>
          <w:numId w:val="18"/>
        </w:numPr>
        <w:tabs>
          <w:tab w:val="left" w:pos="1061"/>
        </w:tabs>
        <w:ind w:left="1060"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Cheating of any kind will not be tolerated and could be grounds for</w:t>
      </w:r>
      <w:r w:rsidRPr="00505E81">
        <w:rPr>
          <w:rFonts w:ascii="Garamond" w:hAnsi="Garamond"/>
          <w:color w:val="595959" w:themeColor="text1" w:themeTint="A6"/>
          <w:spacing w:val="-13"/>
          <w:sz w:val="28"/>
          <w:szCs w:val="28"/>
        </w:rPr>
        <w:t xml:space="preserve"> </w:t>
      </w:r>
      <w:r w:rsidRPr="00505E81">
        <w:rPr>
          <w:rFonts w:ascii="Garamond" w:hAnsi="Garamond"/>
          <w:color w:val="595959" w:themeColor="text1" w:themeTint="A6"/>
          <w:sz w:val="28"/>
          <w:szCs w:val="28"/>
        </w:rPr>
        <w:t>expulsion.</w:t>
      </w:r>
    </w:p>
    <w:p w14:paraId="61CA36BC" w14:textId="77777777" w:rsidR="00505E81" w:rsidRPr="00505E81" w:rsidRDefault="00505E81" w:rsidP="00505E81">
      <w:pPr>
        <w:pStyle w:val="ListParagraph"/>
        <w:numPr>
          <w:ilvl w:val="1"/>
          <w:numId w:val="18"/>
        </w:numPr>
        <w:tabs>
          <w:tab w:val="left" w:pos="1061"/>
        </w:tabs>
        <w:ind w:left="1060" w:right="272" w:hanging="360"/>
        <w:rPr>
          <w:rFonts w:ascii="Garamond" w:hAnsi="Garamond"/>
          <w:color w:val="595959" w:themeColor="text1" w:themeTint="A6"/>
          <w:sz w:val="28"/>
          <w:szCs w:val="28"/>
        </w:rPr>
      </w:pPr>
      <w:r w:rsidRPr="00505E81">
        <w:rPr>
          <w:rFonts w:ascii="Garamond" w:hAnsi="Garamond"/>
          <w:color w:val="595959" w:themeColor="text1" w:themeTint="A6"/>
          <w:sz w:val="28"/>
          <w:szCs w:val="28"/>
        </w:rPr>
        <w:t>Please read the entire CATALOG, as it contains attendance and progress policies not printed</w:t>
      </w:r>
      <w:r w:rsidRPr="00505E81">
        <w:rPr>
          <w:rFonts w:ascii="Garamond" w:hAnsi="Garamond"/>
          <w:color w:val="595959" w:themeColor="text1" w:themeTint="A6"/>
          <w:spacing w:val="-6"/>
          <w:sz w:val="28"/>
          <w:szCs w:val="28"/>
        </w:rPr>
        <w:t xml:space="preserve"> </w:t>
      </w:r>
      <w:r w:rsidRPr="00505E81">
        <w:rPr>
          <w:rFonts w:ascii="Garamond" w:hAnsi="Garamond"/>
          <w:color w:val="595959" w:themeColor="text1" w:themeTint="A6"/>
          <w:sz w:val="28"/>
          <w:szCs w:val="28"/>
        </w:rPr>
        <w:t>here.</w:t>
      </w:r>
    </w:p>
    <w:p w14:paraId="25A2AA7F" w14:textId="77777777" w:rsidR="00505E81" w:rsidRPr="00505E81" w:rsidRDefault="00505E81" w:rsidP="00505E81">
      <w:pPr>
        <w:pStyle w:val="BodyText"/>
        <w:rPr>
          <w:rFonts w:ascii="Garamond" w:hAnsi="Garamond"/>
          <w:color w:val="595959" w:themeColor="text1" w:themeTint="A6"/>
          <w:sz w:val="28"/>
          <w:szCs w:val="28"/>
        </w:rPr>
      </w:pPr>
    </w:p>
    <w:p w14:paraId="6C739D61" w14:textId="77777777" w:rsidR="00505E81" w:rsidRPr="00505E81" w:rsidRDefault="00505E81" w:rsidP="00505E81">
      <w:pPr>
        <w:pStyle w:val="BodyText"/>
        <w:ind w:left="100"/>
        <w:rPr>
          <w:rFonts w:ascii="Garamond" w:hAnsi="Garamond"/>
          <w:color w:val="595959" w:themeColor="text1" w:themeTint="A6"/>
          <w:sz w:val="28"/>
          <w:szCs w:val="28"/>
        </w:rPr>
      </w:pPr>
      <w:r w:rsidRPr="00505E81">
        <w:rPr>
          <w:rFonts w:ascii="Garamond" w:hAnsi="Garamond"/>
          <w:b/>
          <w:color w:val="595959" w:themeColor="text1" w:themeTint="A6"/>
          <w:sz w:val="28"/>
          <w:szCs w:val="28"/>
        </w:rPr>
        <w:t xml:space="preserve">NOTE: </w:t>
      </w:r>
      <w:r w:rsidRPr="00505E81">
        <w:rPr>
          <w:rFonts w:ascii="Garamond" w:hAnsi="Garamond"/>
          <w:color w:val="595959" w:themeColor="text1" w:themeTint="A6"/>
          <w:sz w:val="28"/>
          <w:szCs w:val="28"/>
        </w:rPr>
        <w:t>The school reserves the right to make any changes in the above rules and regulations at any time.  All students will be notified of any changes immediately.</w:t>
      </w:r>
    </w:p>
    <w:p w14:paraId="2A698AE0" w14:textId="77777777" w:rsidR="00505E81" w:rsidRDefault="00505E81" w:rsidP="00505E81">
      <w:pPr>
        <w:pStyle w:val="BodyText"/>
        <w:rPr>
          <w:sz w:val="26"/>
        </w:rPr>
      </w:pPr>
    </w:p>
    <w:p w14:paraId="2E0177F0" w14:textId="77777777" w:rsidR="00505E81" w:rsidRDefault="00505E81" w:rsidP="00505E81"/>
    <w:p w14:paraId="0962ED62" w14:textId="77777777" w:rsidR="00505E81" w:rsidRDefault="00505E81" w:rsidP="00505E81">
      <w:pPr>
        <w:ind w:left="2160" w:firstLine="720"/>
        <w:rPr>
          <w:rFonts w:ascii="Century Gothic" w:hAnsi="Century Gothic" w:cs="Century Gothic"/>
          <w:b/>
          <w:bCs/>
          <w:color w:val="F57D7D"/>
          <w:sz w:val="28"/>
          <w:szCs w:val="28"/>
        </w:rPr>
      </w:pPr>
    </w:p>
    <w:p w14:paraId="33398F1C" w14:textId="77777777" w:rsidR="003C65E6" w:rsidRPr="006909E4" w:rsidRDefault="00505E81" w:rsidP="006909E4">
      <w:pPr>
        <w:pStyle w:val="Heading1"/>
        <w:jc w:val="center"/>
        <w:rPr>
          <w:rFonts w:ascii="Century Gothic" w:hAnsi="Century Gothic"/>
          <w:b w:val="0"/>
          <w:color w:val="FF5050"/>
          <w:sz w:val="64"/>
          <w:szCs w:val="64"/>
        </w:rPr>
      </w:pPr>
      <w:r>
        <w:rPr>
          <w:rFonts w:ascii="Century Gothic" w:hAnsi="Century Gothic"/>
          <w:b w:val="0"/>
          <w:color w:val="FF5050"/>
          <w:sz w:val="64"/>
          <w:szCs w:val="64"/>
        </w:rPr>
        <w:br w:type="page"/>
      </w:r>
      <w:r w:rsidR="003C65E6" w:rsidRPr="006909E4">
        <w:rPr>
          <w:rFonts w:ascii="Century Gothic" w:hAnsi="Century Gothic"/>
          <w:b w:val="0"/>
          <w:color w:val="FF5050"/>
          <w:sz w:val="64"/>
          <w:szCs w:val="64"/>
        </w:rPr>
        <w:lastRenderedPageBreak/>
        <w:t>Time Clock</w:t>
      </w:r>
      <w:bookmarkEnd w:id="35"/>
    </w:p>
    <w:p w14:paraId="4233FC17" w14:textId="77777777" w:rsidR="003C65E6" w:rsidRDefault="003C65E6" w:rsidP="003C65E6">
      <w:pPr>
        <w:ind w:left="2160" w:firstLine="720"/>
        <w:rPr>
          <w:rFonts w:ascii="Century Gothic" w:hAnsi="Century Gothic" w:cs="Century Gothic"/>
          <w:b/>
          <w:bCs/>
          <w:color w:val="F57D7D"/>
          <w:sz w:val="28"/>
          <w:szCs w:val="28"/>
        </w:rPr>
      </w:pPr>
      <w:r>
        <w:rPr>
          <w:rFonts w:ascii="Century Gothic" w:hAnsi="Century Gothic" w:cs="Century Gothic"/>
          <w:b/>
          <w:bCs/>
          <w:color w:val="F57D7D"/>
          <w:sz w:val="28"/>
          <w:szCs w:val="28"/>
        </w:rPr>
        <w:t>TDLR Rules and Regulations</w:t>
      </w:r>
    </w:p>
    <w:p w14:paraId="5F5ACCCE" w14:textId="77777777" w:rsidR="003C65E6" w:rsidRDefault="003C65E6" w:rsidP="003C65E6">
      <w:pPr>
        <w:ind w:left="2160" w:firstLine="720"/>
        <w:rPr>
          <w:rFonts w:ascii="Century Gothic" w:hAnsi="Century Gothic" w:cs="Century Gothic"/>
          <w:b/>
          <w:bCs/>
          <w:color w:val="F57D7D"/>
          <w:sz w:val="28"/>
          <w:szCs w:val="28"/>
        </w:rPr>
      </w:pPr>
    </w:p>
    <w:p w14:paraId="396FDB7F"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Schools may use a time clock to track a student’s hours and maintain daily record of attend, or schools may use credit hours.</w:t>
      </w:r>
    </w:p>
    <w:p w14:paraId="134456C1"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Schools using time clocks shall post a sign at the time clock that states the following department requirements:</w:t>
      </w:r>
    </w:p>
    <w:p w14:paraId="3FC0E5C2"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Each student must personally clock in/out for himself/herself.</w:t>
      </w:r>
    </w:p>
    <w:p w14:paraId="663B0D6E"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No credit shall be given for any times written in, except in a documented case of time clock failure or other situations approved by the department.</w:t>
      </w:r>
    </w:p>
    <w:p w14:paraId="027F1985"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If a student is in or out of the facility for lunch, he/she must be clocked out.</w:t>
      </w:r>
    </w:p>
    <w:p w14:paraId="6102ADA6"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Students leaving the facility for ANY reason, including smoking breaks, must clock out, except when an instructional area on campus is located outside the approved facility. That area is approved by the department and students are under the supervision of a licensed instructor.</w:t>
      </w:r>
    </w:p>
    <w:p w14:paraId="3ECCAB33"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Students are prohibited from preparing hour reports or supporting documents. Student instructors may prepare hour reports for supporting documents; however, only school owners and school designees, included licensed instructors, may electronically submit information to the department in accordance with the chapter. No student permit holder, including student instructors, may electorally submit information to the department under this chapter.</w:t>
      </w:r>
    </w:p>
    <w:p w14:paraId="4CD0919A" w14:textId="77777777"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t xml:space="preserve">A school must properly account for the credit hours granted to each student. A school shall not engage in any way either directly or indirectly that grants or approves student credit that is not accrued in accordance with this chapter. A school must maintain and have available for a department and/or student inspection of the following documents for a period of the student’s enrollment through 48 months after the student completes the curriculum, </w:t>
      </w:r>
      <w:r w:rsidR="00DD47DF">
        <w:rPr>
          <w:rFonts w:ascii="Garamond" w:hAnsi="Garamond" w:cs="Garamond"/>
          <w:color w:val="595959"/>
          <w:sz w:val="24"/>
          <w:szCs w:val="24"/>
        </w:rPr>
        <w:t>withdraws,</w:t>
      </w:r>
      <w:r>
        <w:rPr>
          <w:rFonts w:ascii="Garamond" w:hAnsi="Garamond" w:cs="Garamond"/>
          <w:color w:val="595959"/>
          <w:sz w:val="24"/>
          <w:szCs w:val="24"/>
        </w:rPr>
        <w:t xml:space="preserve"> or is terminated:</w:t>
      </w:r>
    </w:p>
    <w:p w14:paraId="786EA51F" w14:textId="77777777" w:rsidR="003C65E6" w:rsidRDefault="003C65E6" w:rsidP="003C65E6">
      <w:pPr>
        <w:rPr>
          <w:rFonts w:ascii="Garamond" w:hAnsi="Garamond" w:cs="Garamond"/>
          <w:color w:val="595959"/>
          <w:sz w:val="24"/>
          <w:szCs w:val="24"/>
        </w:rPr>
      </w:pPr>
      <w:r>
        <w:rPr>
          <w:rFonts w:ascii="Garamond" w:hAnsi="Garamond" w:cs="Garamond"/>
          <w:color w:val="595959"/>
          <w:sz w:val="28"/>
          <w:szCs w:val="28"/>
        </w:rPr>
        <w:tab/>
      </w:r>
      <w:r>
        <w:rPr>
          <w:rFonts w:ascii="Garamond" w:hAnsi="Garamond" w:cs="Garamond"/>
          <w:color w:val="595959"/>
          <w:sz w:val="24"/>
          <w:szCs w:val="24"/>
        </w:rPr>
        <w:t xml:space="preserve">1. Daily record of </w:t>
      </w:r>
      <w:r w:rsidR="00DD47DF">
        <w:rPr>
          <w:rFonts w:ascii="Garamond" w:hAnsi="Garamond" w:cs="Garamond"/>
          <w:color w:val="595959"/>
          <w:sz w:val="24"/>
          <w:szCs w:val="24"/>
        </w:rPr>
        <w:t>attendance.</w:t>
      </w:r>
    </w:p>
    <w:p w14:paraId="47C190D8"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ab/>
        <w:t>2. The following documents if a time clock is used:</w:t>
      </w:r>
    </w:p>
    <w:p w14:paraId="67DE8E9A"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ab/>
      </w:r>
      <w:r>
        <w:rPr>
          <w:rFonts w:ascii="Garamond" w:hAnsi="Garamond" w:cs="Garamond"/>
          <w:color w:val="595959"/>
          <w:sz w:val="24"/>
          <w:szCs w:val="24"/>
        </w:rPr>
        <w:tab/>
        <w:t>A. Time clock record(s)</w:t>
      </w:r>
    </w:p>
    <w:p w14:paraId="60118582"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ab/>
      </w:r>
      <w:r>
        <w:rPr>
          <w:rFonts w:ascii="Garamond" w:hAnsi="Garamond" w:cs="Garamond"/>
          <w:color w:val="595959"/>
          <w:sz w:val="24"/>
          <w:szCs w:val="24"/>
        </w:rPr>
        <w:tab/>
        <w:t>B. Time clock failure and repair record(s) and</w:t>
      </w:r>
    </w:p>
    <w:p w14:paraId="1B3BA4B8"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ab/>
      </w:r>
      <w:r>
        <w:rPr>
          <w:rFonts w:ascii="Garamond" w:hAnsi="Garamond" w:cs="Garamond"/>
          <w:color w:val="595959"/>
          <w:sz w:val="24"/>
          <w:szCs w:val="24"/>
        </w:rPr>
        <w:tab/>
        <w:t>C. Field trip records in accordance with 83.120(d)(5)</w:t>
      </w:r>
    </w:p>
    <w:p w14:paraId="5A2AEE2D" w14:textId="77777777" w:rsidR="003C65E6" w:rsidRDefault="003C65E6" w:rsidP="003C65E6">
      <w:pPr>
        <w:rPr>
          <w:rFonts w:ascii="Garamond" w:hAnsi="Garamond" w:cs="Garamond"/>
          <w:color w:val="595959"/>
          <w:sz w:val="24"/>
          <w:szCs w:val="24"/>
        </w:rPr>
      </w:pPr>
      <w:r>
        <w:rPr>
          <w:rFonts w:ascii="Garamond" w:hAnsi="Garamond" w:cs="Garamond"/>
          <w:color w:val="595959"/>
          <w:sz w:val="24"/>
          <w:szCs w:val="24"/>
        </w:rPr>
        <w:tab/>
        <w:t>3. All other relevant documents that account for a student's credit under this chapter.</w:t>
      </w:r>
    </w:p>
    <w:p w14:paraId="3C000B31" w14:textId="7E369576" w:rsidR="003C65E6" w:rsidRDefault="003C65E6" w:rsidP="003C65E6">
      <w:pPr>
        <w:numPr>
          <w:ilvl w:val="0"/>
          <w:numId w:val="1"/>
        </w:numPr>
        <w:ind w:left="360" w:hanging="360"/>
        <w:rPr>
          <w:rFonts w:ascii="Garamond" w:hAnsi="Garamond" w:cs="Garamond"/>
          <w:color w:val="595959"/>
          <w:sz w:val="24"/>
          <w:szCs w:val="24"/>
        </w:rPr>
      </w:pPr>
      <w:r>
        <w:rPr>
          <w:rFonts w:ascii="Garamond" w:hAnsi="Garamond" w:cs="Garamond"/>
          <w:color w:val="595959"/>
          <w:sz w:val="24"/>
          <w:szCs w:val="24"/>
        </w:rPr>
        <w:lastRenderedPageBreak/>
        <w:t xml:space="preserve">Schools using time class shall, at least one time per month, submit to the department an electronic record of each student’s accrued clock hours in a manner and format prescribed by the department. A school’s submission(s) are permitted only upon department approval, and the department shall prescribe the </w:t>
      </w:r>
      <w:r w:rsidR="00083C7B">
        <w:rPr>
          <w:rFonts w:ascii="Garamond" w:hAnsi="Garamond" w:cs="Garamond"/>
          <w:color w:val="595959"/>
          <w:sz w:val="24"/>
          <w:szCs w:val="24"/>
        </w:rPr>
        <w:t>period</w:t>
      </w:r>
      <w:r>
        <w:rPr>
          <w:rFonts w:ascii="Garamond" w:hAnsi="Garamond" w:cs="Garamond"/>
          <w:color w:val="595959"/>
          <w:sz w:val="24"/>
          <w:szCs w:val="24"/>
        </w:rPr>
        <w:t xml:space="preserve"> which a school may delay the electronic submission of the date to be determined on a </w:t>
      </w:r>
      <w:r w:rsidR="00115537">
        <w:rPr>
          <w:rFonts w:ascii="Garamond" w:hAnsi="Garamond" w:cs="Garamond"/>
          <w:color w:val="595959"/>
          <w:sz w:val="24"/>
          <w:szCs w:val="24"/>
        </w:rPr>
        <w:t>case-by-case</w:t>
      </w:r>
      <w:r>
        <w:rPr>
          <w:rFonts w:ascii="Garamond" w:hAnsi="Garamond" w:cs="Garamond"/>
          <w:color w:val="595959"/>
          <w:sz w:val="24"/>
          <w:szCs w:val="24"/>
        </w:rPr>
        <w:t xml:space="preserve"> basis.</w:t>
      </w:r>
    </w:p>
    <w:p w14:paraId="68BA1E48" w14:textId="77777777" w:rsidR="009F669E" w:rsidRDefault="001F708D" w:rsidP="009F669E">
      <w:pPr>
        <w:numPr>
          <w:ilvl w:val="0"/>
          <w:numId w:val="2"/>
        </w:numPr>
        <w:ind w:left="360" w:hanging="360"/>
        <w:rPr>
          <w:rFonts w:ascii="Garamond" w:hAnsi="Garamond" w:cs="Garamond"/>
          <w:color w:val="595959"/>
          <w:sz w:val="24"/>
          <w:szCs w:val="24"/>
        </w:rPr>
      </w:pPr>
      <w:r>
        <w:rPr>
          <w:rFonts w:ascii="Garamond" w:hAnsi="Garamond" w:cs="Garamond"/>
          <w:color w:val="595959"/>
          <w:sz w:val="24"/>
          <w:szCs w:val="24"/>
        </w:rPr>
        <w:t>All courses t</w:t>
      </w:r>
      <w:r w:rsidR="009F669E">
        <w:rPr>
          <w:rFonts w:ascii="Garamond" w:hAnsi="Garamond" w:cs="Garamond"/>
          <w:color w:val="595959"/>
          <w:sz w:val="24"/>
          <w:szCs w:val="24"/>
        </w:rPr>
        <w:t>aught in English only.</w:t>
      </w:r>
      <w:r>
        <w:rPr>
          <w:rFonts w:ascii="Garamond" w:hAnsi="Garamond" w:cs="Garamond"/>
          <w:color w:val="595959"/>
          <w:sz w:val="24"/>
          <w:szCs w:val="24"/>
        </w:rPr>
        <w:t xml:space="preserve">  </w:t>
      </w:r>
    </w:p>
    <w:p w14:paraId="472894EF" w14:textId="77777777" w:rsidR="009F669E" w:rsidRDefault="009F669E" w:rsidP="009F669E">
      <w:pPr>
        <w:jc w:val="center"/>
        <w:rPr>
          <w:rFonts w:ascii="Garamond" w:hAnsi="Garamond" w:cs="Garamond"/>
          <w:color w:val="595959"/>
          <w:sz w:val="24"/>
          <w:szCs w:val="24"/>
        </w:rPr>
      </w:pPr>
      <w:r>
        <w:rPr>
          <w:rFonts w:ascii="Garamond" w:hAnsi="Garamond" w:cs="Garamond"/>
          <w:color w:val="595959"/>
          <w:sz w:val="24"/>
          <w:szCs w:val="24"/>
        </w:rPr>
        <w:t>Facility is regulated by:</w:t>
      </w:r>
    </w:p>
    <w:p w14:paraId="7AE67A6C" w14:textId="77777777" w:rsidR="001D7280" w:rsidRDefault="001D7280" w:rsidP="009F669E">
      <w:pPr>
        <w:jc w:val="center"/>
        <w:rPr>
          <w:rFonts w:ascii="Garamond" w:hAnsi="Garamond" w:cs="Garamond"/>
          <w:color w:val="595959"/>
          <w:sz w:val="24"/>
          <w:szCs w:val="24"/>
        </w:rPr>
      </w:pPr>
    </w:p>
    <w:p w14:paraId="76F38D1F" w14:textId="77777777" w:rsidR="009F669E" w:rsidRDefault="009F669E" w:rsidP="009F669E">
      <w:pPr>
        <w:jc w:val="center"/>
        <w:rPr>
          <w:rFonts w:ascii="Garamond" w:hAnsi="Garamond" w:cs="Garamond"/>
          <w:color w:val="595959"/>
          <w:sz w:val="24"/>
          <w:szCs w:val="24"/>
        </w:rPr>
      </w:pPr>
      <w:r>
        <w:rPr>
          <w:rFonts w:ascii="Garamond" w:hAnsi="Garamond" w:cs="Garamond"/>
          <w:color w:val="595959"/>
          <w:sz w:val="24"/>
          <w:szCs w:val="24"/>
        </w:rPr>
        <w:t xml:space="preserve"> Texas Department of Licensing and Regulation  </w:t>
      </w:r>
    </w:p>
    <w:p w14:paraId="7879E342" w14:textId="77777777" w:rsidR="009F669E" w:rsidRDefault="009F669E" w:rsidP="009F669E">
      <w:pPr>
        <w:jc w:val="center"/>
        <w:rPr>
          <w:rFonts w:ascii="Garamond" w:hAnsi="Garamond" w:cs="Garamond"/>
          <w:color w:val="595959"/>
          <w:sz w:val="24"/>
          <w:szCs w:val="24"/>
        </w:rPr>
      </w:pPr>
      <w:r>
        <w:rPr>
          <w:rFonts w:ascii="Garamond" w:hAnsi="Garamond" w:cs="Garamond"/>
          <w:color w:val="595959"/>
          <w:sz w:val="24"/>
          <w:szCs w:val="24"/>
        </w:rPr>
        <w:t>PO Box 12157</w:t>
      </w:r>
    </w:p>
    <w:p w14:paraId="771044B3" w14:textId="77777777" w:rsidR="009F669E" w:rsidRDefault="009F669E" w:rsidP="009F669E">
      <w:pPr>
        <w:jc w:val="center"/>
        <w:rPr>
          <w:color w:val="auto"/>
          <w:kern w:val="0"/>
          <w:sz w:val="24"/>
          <w:szCs w:val="24"/>
        </w:rPr>
      </w:pPr>
      <w:r>
        <w:rPr>
          <w:rFonts w:ascii="Garamond" w:hAnsi="Garamond" w:cs="Garamond"/>
          <w:color w:val="595959"/>
          <w:sz w:val="24"/>
          <w:szCs w:val="24"/>
        </w:rPr>
        <w:t xml:space="preserve">Austin Texas </w:t>
      </w:r>
      <w:r w:rsidR="009F188B">
        <w:rPr>
          <w:rFonts w:ascii="Garamond" w:hAnsi="Garamond" w:cs="Garamond"/>
          <w:color w:val="595959"/>
          <w:sz w:val="24"/>
          <w:szCs w:val="24"/>
        </w:rPr>
        <w:t>78711 1</w:t>
      </w:r>
      <w:r>
        <w:rPr>
          <w:rFonts w:ascii="Garamond" w:hAnsi="Garamond" w:cs="Garamond"/>
          <w:color w:val="595959"/>
          <w:sz w:val="24"/>
          <w:szCs w:val="24"/>
        </w:rPr>
        <w:t>-800-803-9202</w:t>
      </w:r>
    </w:p>
    <w:p w14:paraId="46286C41" w14:textId="77777777" w:rsidR="009F669E" w:rsidRDefault="009F669E" w:rsidP="009F669E">
      <w:pPr>
        <w:overflowPunct/>
        <w:spacing w:after="0" w:line="240" w:lineRule="auto"/>
        <w:rPr>
          <w:color w:val="auto"/>
          <w:kern w:val="0"/>
          <w:sz w:val="24"/>
          <w:szCs w:val="24"/>
        </w:rPr>
      </w:pPr>
    </w:p>
    <w:p w14:paraId="17CDE2BE" w14:textId="77777777" w:rsidR="00465904" w:rsidRDefault="00465904" w:rsidP="00115537">
      <w:pPr>
        <w:overflowPunct/>
        <w:spacing w:after="0" w:line="240" w:lineRule="auto"/>
        <w:jc w:val="center"/>
        <w:rPr>
          <w:color w:val="auto"/>
          <w:kern w:val="0"/>
          <w:sz w:val="24"/>
          <w:szCs w:val="24"/>
        </w:rPr>
      </w:pPr>
    </w:p>
    <w:p w14:paraId="06E24D3B" w14:textId="32B9882E" w:rsidR="00115537" w:rsidRDefault="00CB73CF" w:rsidP="00115537">
      <w:pPr>
        <w:overflowPunct/>
        <w:spacing w:after="0" w:line="240" w:lineRule="auto"/>
        <w:jc w:val="center"/>
        <w:rPr>
          <w:rFonts w:ascii="Garamond" w:hAnsi="Garamond" w:cs="Garamond"/>
          <w:color w:val="595959"/>
          <w:sz w:val="24"/>
          <w:szCs w:val="24"/>
        </w:rPr>
      </w:pPr>
      <w:r>
        <w:rPr>
          <w:rFonts w:ascii="Garamond" w:hAnsi="Garamond" w:cs="Garamond"/>
          <w:color w:val="595959"/>
          <w:sz w:val="24"/>
          <w:szCs w:val="24"/>
        </w:rPr>
        <w:t>The institutio</w:t>
      </w:r>
      <w:r w:rsidR="00115537">
        <w:rPr>
          <w:rFonts w:ascii="Garamond" w:hAnsi="Garamond" w:cs="Garamond"/>
          <w:color w:val="595959"/>
          <w:sz w:val="24"/>
          <w:szCs w:val="24"/>
        </w:rPr>
        <w:t>n is</w:t>
      </w:r>
      <w:r>
        <w:rPr>
          <w:rFonts w:ascii="Garamond" w:hAnsi="Garamond" w:cs="Garamond"/>
          <w:color w:val="595959"/>
          <w:sz w:val="24"/>
          <w:szCs w:val="24"/>
        </w:rPr>
        <w:t xml:space="preserve"> </w:t>
      </w:r>
      <w:r w:rsidR="00115537">
        <w:rPr>
          <w:rFonts w:ascii="Garamond" w:hAnsi="Garamond" w:cs="Garamond"/>
          <w:color w:val="595959"/>
          <w:sz w:val="24"/>
          <w:szCs w:val="24"/>
        </w:rPr>
        <w:t>Accredited with</w:t>
      </w:r>
      <w:r w:rsidR="00465904">
        <w:rPr>
          <w:rFonts w:ascii="Garamond" w:hAnsi="Garamond" w:cs="Garamond"/>
          <w:color w:val="595959"/>
          <w:sz w:val="24"/>
          <w:szCs w:val="24"/>
        </w:rPr>
        <w:t xml:space="preserve"> NACCAS,</w:t>
      </w:r>
    </w:p>
    <w:p w14:paraId="6F2090AD" w14:textId="48191FB5" w:rsidR="00465904" w:rsidRDefault="00465904" w:rsidP="00115537">
      <w:pPr>
        <w:overflowPunct/>
        <w:spacing w:after="0" w:line="240" w:lineRule="auto"/>
        <w:jc w:val="center"/>
        <w:rPr>
          <w:rFonts w:ascii="Garamond" w:hAnsi="Garamond" w:cs="Garamond"/>
          <w:color w:val="595959"/>
          <w:sz w:val="24"/>
          <w:szCs w:val="24"/>
        </w:rPr>
      </w:pPr>
      <w:r>
        <w:rPr>
          <w:rFonts w:ascii="Garamond" w:hAnsi="Garamond" w:cs="Garamond"/>
          <w:color w:val="595959"/>
          <w:sz w:val="24"/>
          <w:szCs w:val="24"/>
        </w:rPr>
        <w:t xml:space="preserve">3015 Colvin </w:t>
      </w:r>
      <w:r w:rsidR="009F188B">
        <w:rPr>
          <w:rFonts w:ascii="Garamond" w:hAnsi="Garamond" w:cs="Garamond"/>
          <w:color w:val="595959"/>
          <w:sz w:val="24"/>
          <w:szCs w:val="24"/>
        </w:rPr>
        <w:t>Street, Alexandria</w:t>
      </w:r>
      <w:r>
        <w:rPr>
          <w:rFonts w:ascii="Garamond" w:hAnsi="Garamond" w:cs="Garamond"/>
          <w:color w:val="595959"/>
          <w:sz w:val="24"/>
          <w:szCs w:val="24"/>
        </w:rPr>
        <w:t>, VA  22314; 703-600-7600</w:t>
      </w:r>
    </w:p>
    <w:p w14:paraId="5080406E" w14:textId="0F3E9681" w:rsidR="00115537" w:rsidRDefault="00115537" w:rsidP="009F669E">
      <w:pPr>
        <w:overflowPunct/>
        <w:spacing w:after="0" w:line="240" w:lineRule="auto"/>
        <w:rPr>
          <w:color w:val="auto"/>
          <w:kern w:val="0"/>
          <w:sz w:val="24"/>
          <w:szCs w:val="24"/>
        </w:rPr>
        <w:sectPr w:rsidR="00115537">
          <w:type w:val="continuous"/>
          <w:pgSz w:w="12240" w:h="15840"/>
          <w:pgMar w:top="1440" w:right="1440" w:bottom="1440" w:left="1440" w:header="720" w:footer="720" w:gutter="0"/>
          <w:cols w:space="720"/>
          <w:noEndnote/>
        </w:sectPr>
      </w:pPr>
    </w:p>
    <w:p w14:paraId="633498A5" w14:textId="77777777" w:rsidR="009F669E" w:rsidRDefault="009F669E" w:rsidP="009F669E">
      <w:pPr>
        <w:overflowPunct/>
        <w:spacing w:after="0" w:line="240" w:lineRule="auto"/>
        <w:rPr>
          <w:color w:val="auto"/>
          <w:kern w:val="0"/>
          <w:sz w:val="24"/>
          <w:szCs w:val="24"/>
        </w:rPr>
        <w:sectPr w:rsidR="009F669E">
          <w:type w:val="continuous"/>
          <w:pgSz w:w="12240" w:h="15840"/>
          <w:pgMar w:top="1440" w:right="1440" w:bottom="1440" w:left="1440" w:header="720" w:footer="720" w:gutter="0"/>
          <w:cols w:space="720"/>
          <w:noEndnote/>
        </w:sectPr>
      </w:pPr>
    </w:p>
    <w:p w14:paraId="73D0E63A" w14:textId="77777777" w:rsidR="009F669E" w:rsidRDefault="009F669E" w:rsidP="009F669E">
      <w:pPr>
        <w:rPr>
          <w:rFonts w:ascii="Garamond" w:hAnsi="Garamond" w:cs="Garamond"/>
          <w:color w:val="595959"/>
          <w:sz w:val="24"/>
          <w:szCs w:val="24"/>
        </w:rPr>
      </w:pPr>
    </w:p>
    <w:p w14:paraId="301D3BAD" w14:textId="77777777" w:rsidR="003C65E6" w:rsidRDefault="003C65E6" w:rsidP="003C65E6">
      <w:pPr>
        <w:rPr>
          <w:color w:val="auto"/>
          <w:kern w:val="0"/>
          <w:sz w:val="24"/>
          <w:szCs w:val="24"/>
        </w:rPr>
      </w:pPr>
    </w:p>
    <w:p w14:paraId="6C873862" w14:textId="77777777" w:rsidR="003C65E6" w:rsidRDefault="003C65E6" w:rsidP="003C65E6">
      <w:pPr>
        <w:rPr>
          <w:color w:val="auto"/>
          <w:kern w:val="0"/>
          <w:sz w:val="24"/>
          <w:szCs w:val="24"/>
        </w:rPr>
      </w:pPr>
    </w:p>
    <w:p w14:paraId="1A8AEDF5" w14:textId="77777777" w:rsidR="003C65E6" w:rsidRDefault="003C65E6" w:rsidP="003C65E6">
      <w:pPr>
        <w:rPr>
          <w:rFonts w:ascii="Garamond" w:hAnsi="Garamond" w:cs="Garamond"/>
          <w:color w:val="595959"/>
          <w:sz w:val="28"/>
          <w:szCs w:val="28"/>
        </w:rPr>
      </w:pPr>
    </w:p>
    <w:p w14:paraId="5ED78846" w14:textId="77777777" w:rsidR="003C65E6" w:rsidRDefault="003C65E6" w:rsidP="004618FB">
      <w:pPr>
        <w:rPr>
          <w:rFonts w:ascii="Garamond" w:hAnsi="Garamond" w:cs="Garamond"/>
          <w:color w:val="595959"/>
          <w:sz w:val="28"/>
          <w:szCs w:val="28"/>
        </w:rPr>
      </w:pPr>
    </w:p>
    <w:p w14:paraId="0D93CF15" w14:textId="77777777" w:rsidR="004618FB" w:rsidRDefault="004618FB" w:rsidP="004618FB">
      <w:pPr>
        <w:rPr>
          <w:color w:val="auto"/>
          <w:kern w:val="0"/>
          <w:sz w:val="24"/>
          <w:szCs w:val="24"/>
        </w:rPr>
      </w:pPr>
    </w:p>
    <w:p w14:paraId="7A7C1072" w14:textId="77777777" w:rsidR="004618FB" w:rsidRDefault="004618FB" w:rsidP="004618FB">
      <w:pPr>
        <w:rPr>
          <w:color w:val="auto"/>
          <w:kern w:val="0"/>
          <w:sz w:val="24"/>
          <w:szCs w:val="24"/>
        </w:rPr>
      </w:pPr>
    </w:p>
    <w:p w14:paraId="048FF1FC" w14:textId="77777777" w:rsidR="004618FB" w:rsidRDefault="004618FB" w:rsidP="004618FB">
      <w:pPr>
        <w:rPr>
          <w:rFonts w:ascii="Garamond" w:hAnsi="Garamond" w:cs="Garamond"/>
          <w:color w:val="595959"/>
          <w:sz w:val="28"/>
          <w:szCs w:val="28"/>
        </w:rPr>
      </w:pPr>
    </w:p>
    <w:p w14:paraId="2142FABC" w14:textId="77777777" w:rsidR="004618FB" w:rsidRDefault="004618FB" w:rsidP="004618FB">
      <w:pPr>
        <w:rPr>
          <w:color w:val="auto"/>
          <w:kern w:val="0"/>
          <w:sz w:val="24"/>
          <w:szCs w:val="24"/>
        </w:rPr>
      </w:pPr>
    </w:p>
    <w:p w14:paraId="2199BBE4" w14:textId="77777777" w:rsidR="00E96065" w:rsidRDefault="00E96065" w:rsidP="00E96065">
      <w:pPr>
        <w:rPr>
          <w:rFonts w:ascii="Garamond" w:hAnsi="Garamond" w:cs="Garamond"/>
          <w:color w:val="595959"/>
          <w:sz w:val="28"/>
          <w:szCs w:val="28"/>
        </w:rPr>
      </w:pPr>
    </w:p>
    <w:p w14:paraId="21C9D925" w14:textId="77777777" w:rsidR="00E96065" w:rsidRDefault="00E96065" w:rsidP="00241E61">
      <w:pPr>
        <w:rPr>
          <w:rFonts w:ascii="Garamond" w:hAnsi="Garamond" w:cs="Garamond"/>
          <w:color w:val="595959"/>
          <w:sz w:val="28"/>
          <w:szCs w:val="28"/>
        </w:rPr>
      </w:pPr>
    </w:p>
    <w:p w14:paraId="579C2693" w14:textId="77777777" w:rsidR="00241E61" w:rsidRDefault="00241E61" w:rsidP="00241E61">
      <w:pPr>
        <w:rPr>
          <w:color w:val="auto"/>
          <w:kern w:val="0"/>
          <w:sz w:val="24"/>
          <w:szCs w:val="24"/>
        </w:rPr>
      </w:pPr>
    </w:p>
    <w:p w14:paraId="1C80AFD8" w14:textId="77777777" w:rsidR="00241E61" w:rsidRDefault="00241E61" w:rsidP="00241E61">
      <w:pPr>
        <w:rPr>
          <w:color w:val="auto"/>
          <w:kern w:val="0"/>
          <w:sz w:val="24"/>
          <w:szCs w:val="24"/>
        </w:rPr>
      </w:pPr>
    </w:p>
    <w:p w14:paraId="0FE6AE2A" w14:textId="77777777" w:rsidR="00241E61" w:rsidRDefault="00241E61" w:rsidP="00241E61">
      <w:pPr>
        <w:overflowPunct/>
        <w:spacing w:after="0" w:line="240" w:lineRule="auto"/>
        <w:rPr>
          <w:color w:val="auto"/>
          <w:kern w:val="0"/>
          <w:sz w:val="24"/>
          <w:szCs w:val="24"/>
        </w:rPr>
        <w:sectPr w:rsidR="00241E61">
          <w:type w:val="continuous"/>
          <w:pgSz w:w="12240" w:h="15840"/>
          <w:pgMar w:top="1440" w:right="1440" w:bottom="1440" w:left="1440" w:header="720" w:footer="720" w:gutter="0"/>
          <w:cols w:space="720"/>
          <w:noEndnote/>
        </w:sectPr>
      </w:pPr>
    </w:p>
    <w:p w14:paraId="1FB439AE" w14:textId="77777777" w:rsidR="006B1556" w:rsidRDefault="006B1556" w:rsidP="006B1556">
      <w:pPr>
        <w:rPr>
          <w:rFonts w:ascii="Garamond" w:hAnsi="Garamond" w:cs="Garamond"/>
          <w:color w:val="595959"/>
          <w:sz w:val="28"/>
          <w:szCs w:val="28"/>
        </w:rPr>
      </w:pPr>
    </w:p>
    <w:p w14:paraId="6015996E" w14:textId="77777777" w:rsidR="006B1556" w:rsidRDefault="006B1556" w:rsidP="006B1556">
      <w:pPr>
        <w:rPr>
          <w:color w:val="auto"/>
          <w:kern w:val="0"/>
          <w:sz w:val="24"/>
          <w:szCs w:val="24"/>
        </w:rPr>
      </w:pPr>
    </w:p>
    <w:p w14:paraId="37AC0D45" w14:textId="77777777" w:rsidR="000C5031" w:rsidRPr="002D052B" w:rsidRDefault="00F96962" w:rsidP="002D052B">
      <w:pPr>
        <w:spacing w:after="60"/>
        <w:rPr>
          <w:rFonts w:ascii="Century Gothic" w:hAnsi="Century Gothic" w:cs="Century Gothic"/>
          <w:b/>
          <w:bCs/>
          <w:color w:val="F57D7D"/>
        </w:rPr>
        <w:sectPr w:rsidR="000C5031" w:rsidRPr="002D052B">
          <w:type w:val="continuous"/>
          <w:pgSz w:w="12240" w:h="15840"/>
          <w:pgMar w:top="1440" w:right="1440" w:bottom="1440" w:left="1440" w:header="720" w:footer="720" w:gutter="0"/>
          <w:cols w:space="720"/>
          <w:noEndnote/>
        </w:sectPr>
      </w:pPr>
      <w:r>
        <w:rPr>
          <w:rFonts w:ascii="Century Gothic" w:hAnsi="Century Gothic" w:cs="Century Gothic"/>
          <w:b/>
          <w:bCs/>
          <w:color w:val="F57D7D"/>
        </w:rPr>
        <w:lastRenderedPageBreak/>
        <w:t xml:space="preserve">                      </w:t>
      </w:r>
    </w:p>
    <w:p w14:paraId="5E85D0A7" w14:textId="77777777" w:rsidR="000C5031" w:rsidRPr="002D052B" w:rsidRDefault="000C5031" w:rsidP="002D052B">
      <w:pPr>
        <w:spacing w:line="275" w:lineRule="auto"/>
        <w:rPr>
          <w:rFonts w:ascii="Century Gothic" w:hAnsi="Century Gothic" w:cs="Century Gothic"/>
          <w:b/>
          <w:bCs/>
          <w:color w:val="FFFFFF"/>
          <w:sz w:val="40"/>
          <w:szCs w:val="40"/>
        </w:rPr>
        <w:sectPr w:rsidR="000C5031" w:rsidRPr="002D052B">
          <w:type w:val="continuous"/>
          <w:pgSz w:w="12240" w:h="15840"/>
          <w:pgMar w:top="1440" w:right="1440" w:bottom="1440" w:left="1440" w:header="720" w:footer="720" w:gutter="0"/>
          <w:cols w:space="720"/>
          <w:noEndnote/>
        </w:sectPr>
      </w:pPr>
    </w:p>
    <w:p w14:paraId="4EA28689"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C1016E0"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04A78CD" w14:textId="77777777" w:rsidR="000C5031" w:rsidRDefault="000C5031" w:rsidP="002D052B">
      <w:pPr>
        <w:rPr>
          <w:color w:val="auto"/>
          <w:kern w:val="0"/>
          <w:sz w:val="24"/>
          <w:szCs w:val="24"/>
        </w:rPr>
        <w:sectPr w:rsidR="000C5031">
          <w:type w:val="continuous"/>
          <w:pgSz w:w="12240" w:h="15840"/>
          <w:pgMar w:top="1440" w:right="1440" w:bottom="1440" w:left="1440" w:header="720" w:footer="720" w:gutter="0"/>
          <w:cols w:space="720"/>
          <w:noEndnote/>
        </w:sectPr>
      </w:pPr>
    </w:p>
    <w:p w14:paraId="640919C0"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C2DCD51"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42A6BDA" w14:textId="77777777" w:rsidR="000C5031" w:rsidRPr="002D052B" w:rsidRDefault="000C5031" w:rsidP="002D052B">
      <w:pPr>
        <w:rPr>
          <w:rFonts w:ascii="Garamond" w:hAnsi="Garamond" w:cs="Garamond"/>
          <w:color w:val="595959"/>
          <w:sz w:val="22"/>
          <w:szCs w:val="22"/>
        </w:rPr>
        <w:sectPr w:rsidR="000C5031" w:rsidRPr="002D052B">
          <w:type w:val="continuous"/>
          <w:pgSz w:w="12240" w:h="15840"/>
          <w:pgMar w:top="1440" w:right="1440" w:bottom="1440" w:left="1440" w:header="720" w:footer="720" w:gutter="0"/>
          <w:cols w:space="720"/>
          <w:noEndnote/>
        </w:sectPr>
      </w:pPr>
    </w:p>
    <w:p w14:paraId="3A78525A"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4FC1D77"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7031EB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5DBF47EC"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0E370DF7"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11F7F6A"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6067F8AC" w14:textId="77777777" w:rsidR="000C5031" w:rsidRPr="002D052B" w:rsidRDefault="000C5031" w:rsidP="002D052B">
      <w:pPr>
        <w:spacing w:line="275" w:lineRule="auto"/>
        <w:rPr>
          <w:rFonts w:ascii="Century Gothic" w:hAnsi="Century Gothic" w:cs="Century Gothic"/>
          <w:b/>
          <w:bCs/>
          <w:color w:val="FFFFFF"/>
          <w:sz w:val="32"/>
          <w:szCs w:val="32"/>
        </w:rPr>
        <w:sectPr w:rsidR="000C5031" w:rsidRPr="002D052B">
          <w:type w:val="continuous"/>
          <w:pgSz w:w="12240" w:h="15840"/>
          <w:pgMar w:top="1440" w:right="1440" w:bottom="1440" w:left="1440" w:header="720" w:footer="720" w:gutter="0"/>
          <w:cols w:space="720"/>
          <w:noEndnote/>
        </w:sectPr>
      </w:pPr>
    </w:p>
    <w:p w14:paraId="0FBBBF5F" w14:textId="77777777" w:rsidR="000C5031" w:rsidRPr="002D052B" w:rsidRDefault="000C5031" w:rsidP="002D052B">
      <w:pPr>
        <w:rPr>
          <w:rFonts w:ascii="Garamond" w:hAnsi="Garamond" w:cs="Garamond"/>
          <w:color w:val="595959"/>
          <w:sz w:val="28"/>
          <w:szCs w:val="28"/>
        </w:rPr>
        <w:sectPr w:rsidR="000C5031" w:rsidRPr="002D052B">
          <w:type w:val="continuous"/>
          <w:pgSz w:w="12240" w:h="15840"/>
          <w:pgMar w:top="1440" w:right="1440" w:bottom="1440" w:left="1440" w:header="720" w:footer="720" w:gutter="0"/>
          <w:cols w:space="720"/>
          <w:noEndnote/>
        </w:sectPr>
      </w:pPr>
    </w:p>
    <w:p w14:paraId="30A94DAB"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6A156EC3"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53472048"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6AAE4425"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A791F0D" w14:textId="77777777" w:rsidR="000C5031" w:rsidRPr="002D052B" w:rsidRDefault="000C5031" w:rsidP="002D052B">
      <w:pPr>
        <w:rPr>
          <w:rFonts w:ascii="Century Gothic" w:hAnsi="Century Gothic" w:cs="Century Gothic"/>
          <w:b/>
          <w:bCs/>
          <w:color w:val="595959"/>
        </w:rPr>
        <w:sectPr w:rsidR="000C5031" w:rsidRPr="002D052B">
          <w:type w:val="continuous"/>
          <w:pgSz w:w="12240" w:h="15840"/>
          <w:pgMar w:top="1440" w:right="1440" w:bottom="1440" w:left="1440" w:header="720" w:footer="720" w:gutter="0"/>
          <w:cols w:space="720"/>
          <w:noEndnote/>
        </w:sectPr>
      </w:pPr>
    </w:p>
    <w:p w14:paraId="53A906D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67967FD"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A97199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1BEB1E5"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BBB5C75"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DD6CC2B"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4637B64"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7818924"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F76ED6F"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07FC6D8"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0FC0857" w14:textId="77777777" w:rsidR="000C5031" w:rsidRPr="002D052B" w:rsidRDefault="000C5031" w:rsidP="002D052B">
      <w:pPr>
        <w:rPr>
          <w:rFonts w:ascii="Garamond" w:hAnsi="Garamond" w:cs="Garamond"/>
          <w:color w:val="595959"/>
          <w:sz w:val="28"/>
          <w:szCs w:val="28"/>
        </w:rPr>
        <w:sectPr w:rsidR="000C5031" w:rsidRPr="002D052B">
          <w:type w:val="continuous"/>
          <w:pgSz w:w="12240" w:h="15840"/>
          <w:pgMar w:top="1440" w:right="1440" w:bottom="1440" w:left="1440" w:header="720" w:footer="720" w:gutter="0"/>
          <w:cols w:space="720"/>
          <w:noEndnote/>
        </w:sectPr>
      </w:pPr>
    </w:p>
    <w:p w14:paraId="2FD8AA1A"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6027FA3"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8E76209"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6FA8DA98" w14:textId="77777777" w:rsidR="000C5031" w:rsidRPr="002D052B" w:rsidRDefault="000C5031" w:rsidP="002D052B">
      <w:pPr>
        <w:rPr>
          <w:rFonts w:ascii="Garamond" w:hAnsi="Garamond" w:cs="Garamond"/>
          <w:color w:val="595959"/>
          <w:sz w:val="28"/>
          <w:szCs w:val="28"/>
        </w:rPr>
        <w:sectPr w:rsidR="000C5031" w:rsidRPr="002D052B">
          <w:type w:val="continuous"/>
          <w:pgSz w:w="12240" w:h="15840"/>
          <w:pgMar w:top="1440" w:right="1440" w:bottom="1440" w:left="1440" w:header="720" w:footer="720" w:gutter="0"/>
          <w:cols w:space="720"/>
          <w:noEndnote/>
        </w:sectPr>
      </w:pPr>
    </w:p>
    <w:p w14:paraId="3BD6E591"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E31B854"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4794164"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0ACE48C3"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6CA137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15A9A85"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BE6C0AC"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5E7A76F3"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B323AD8" w14:textId="77777777" w:rsidR="000C5031" w:rsidRDefault="000C5031">
      <w:pPr>
        <w:overflowPunct/>
        <w:spacing w:after="0" w:line="240" w:lineRule="auto"/>
        <w:rPr>
          <w:color w:val="auto"/>
          <w:kern w:val="0"/>
          <w:sz w:val="24"/>
          <w:szCs w:val="24"/>
        </w:rPr>
        <w:sectPr w:rsidR="000C5031" w:rsidSect="00086EF8">
          <w:type w:val="continuous"/>
          <w:pgSz w:w="12240" w:h="15840"/>
          <w:pgMar w:top="1440" w:right="1440" w:bottom="1440" w:left="1440" w:header="720" w:footer="720" w:gutter="0"/>
          <w:cols w:space="720"/>
          <w:noEndnote/>
        </w:sectPr>
      </w:pPr>
    </w:p>
    <w:p w14:paraId="71083FE4" w14:textId="77777777" w:rsidR="000C5031" w:rsidRDefault="000C5031" w:rsidP="002D052B">
      <w:pPr>
        <w:rPr>
          <w:color w:val="auto"/>
          <w:kern w:val="0"/>
          <w:sz w:val="24"/>
          <w:szCs w:val="24"/>
        </w:rPr>
        <w:sectPr w:rsidR="000C5031" w:rsidSect="00086EF8">
          <w:type w:val="continuous"/>
          <w:pgSz w:w="12240" w:h="15840"/>
          <w:pgMar w:top="1440" w:right="1440" w:bottom="1440" w:left="1440" w:header="720" w:footer="720" w:gutter="0"/>
          <w:cols w:space="720"/>
          <w:noEndnote/>
        </w:sectPr>
      </w:pPr>
    </w:p>
    <w:p w14:paraId="6487FC58" w14:textId="77777777" w:rsidR="000C5031" w:rsidRDefault="000C5031">
      <w:pPr>
        <w:overflowPunct/>
        <w:spacing w:after="0" w:line="240" w:lineRule="auto"/>
        <w:rPr>
          <w:color w:val="auto"/>
          <w:kern w:val="0"/>
          <w:sz w:val="24"/>
          <w:szCs w:val="24"/>
        </w:rPr>
        <w:sectPr w:rsidR="000C5031" w:rsidSect="00086EF8">
          <w:type w:val="continuous"/>
          <w:pgSz w:w="12240" w:h="15840"/>
          <w:pgMar w:top="1440" w:right="1440" w:bottom="1440" w:left="1440" w:header="720" w:footer="720" w:gutter="0"/>
          <w:cols w:space="720"/>
          <w:noEndnote/>
        </w:sectPr>
      </w:pPr>
    </w:p>
    <w:p w14:paraId="4FE8B92C" w14:textId="77777777" w:rsidR="000C5031" w:rsidRDefault="000C5031">
      <w:pPr>
        <w:overflowPunct/>
        <w:spacing w:after="0" w:line="240" w:lineRule="auto"/>
        <w:rPr>
          <w:color w:val="auto"/>
          <w:kern w:val="0"/>
          <w:sz w:val="24"/>
          <w:szCs w:val="24"/>
        </w:rPr>
        <w:sectPr w:rsidR="000C5031" w:rsidSect="00086EF8">
          <w:type w:val="continuous"/>
          <w:pgSz w:w="12240" w:h="15840"/>
          <w:pgMar w:top="1440" w:right="1440" w:bottom="1440" w:left="1440" w:header="720" w:footer="720" w:gutter="0"/>
          <w:cols w:space="720"/>
          <w:noEndnote/>
        </w:sectPr>
      </w:pPr>
    </w:p>
    <w:p w14:paraId="2E14BAD5" w14:textId="77777777" w:rsidR="000C5031" w:rsidRDefault="000C5031">
      <w:pPr>
        <w:overflowPunct/>
        <w:spacing w:after="0" w:line="240" w:lineRule="auto"/>
        <w:rPr>
          <w:color w:val="auto"/>
          <w:kern w:val="0"/>
          <w:sz w:val="24"/>
          <w:szCs w:val="24"/>
        </w:rPr>
        <w:sectPr w:rsidR="000C5031" w:rsidSect="00086EF8">
          <w:type w:val="continuous"/>
          <w:pgSz w:w="12240" w:h="15840"/>
          <w:pgMar w:top="1440" w:right="1440" w:bottom="1440" w:left="1440" w:header="720" w:footer="720" w:gutter="0"/>
          <w:cols w:space="720"/>
          <w:noEndnote/>
        </w:sectPr>
      </w:pPr>
    </w:p>
    <w:p w14:paraId="6C503BCB" w14:textId="77777777" w:rsidR="000C5031" w:rsidRPr="002D052B" w:rsidRDefault="000C5031" w:rsidP="002D052B">
      <w:pPr>
        <w:spacing w:after="60"/>
        <w:rPr>
          <w:rFonts w:ascii="Garamond" w:hAnsi="Garamond" w:cs="Garamond"/>
          <w:color w:val="595959"/>
          <w:sz w:val="32"/>
          <w:szCs w:val="32"/>
        </w:rPr>
        <w:sectPr w:rsidR="000C5031" w:rsidRPr="002D052B" w:rsidSect="00086EF8">
          <w:type w:val="continuous"/>
          <w:pgSz w:w="12240" w:h="15840"/>
          <w:pgMar w:top="1440" w:right="1440" w:bottom="1440" w:left="1440" w:header="720" w:footer="720" w:gutter="0"/>
          <w:cols w:space="720"/>
          <w:noEndnote/>
        </w:sectPr>
      </w:pPr>
    </w:p>
    <w:p w14:paraId="5D12C059"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3369FBDC" w14:textId="77777777" w:rsidR="000C5031" w:rsidRDefault="000C5031" w:rsidP="003C65E6">
      <w:pPr>
        <w:rPr>
          <w:color w:val="auto"/>
          <w:kern w:val="0"/>
          <w:sz w:val="24"/>
          <w:szCs w:val="24"/>
        </w:rPr>
        <w:sectPr w:rsidR="000C5031">
          <w:type w:val="continuous"/>
          <w:pgSz w:w="12240" w:h="15840"/>
          <w:pgMar w:top="1440" w:right="1440" w:bottom="1440" w:left="1440" w:header="720" w:footer="720" w:gutter="0"/>
          <w:cols w:space="720"/>
          <w:noEndnote/>
        </w:sectPr>
      </w:pPr>
    </w:p>
    <w:p w14:paraId="03F0057C"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A0F225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21A62C18"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7EF6542E"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4B086325" w14:textId="77777777" w:rsidR="000C5031" w:rsidRDefault="000C5031">
      <w:pPr>
        <w:overflowPunct/>
        <w:spacing w:after="0" w:line="240" w:lineRule="auto"/>
        <w:rPr>
          <w:color w:val="auto"/>
          <w:kern w:val="0"/>
          <w:sz w:val="24"/>
          <w:szCs w:val="24"/>
        </w:rPr>
        <w:sectPr w:rsidR="000C5031">
          <w:type w:val="continuous"/>
          <w:pgSz w:w="12240" w:h="15840"/>
          <w:pgMar w:top="1440" w:right="1440" w:bottom="1440" w:left="1440" w:header="720" w:footer="720" w:gutter="0"/>
          <w:cols w:space="720"/>
          <w:noEndnote/>
        </w:sectPr>
      </w:pPr>
    </w:p>
    <w:p w14:paraId="1BD054CA" w14:textId="77777777" w:rsidR="000C5031" w:rsidRDefault="000C5031" w:rsidP="006909E4">
      <w:pPr>
        <w:spacing w:line="264" w:lineRule="auto"/>
        <w:rPr>
          <w:color w:val="auto"/>
          <w:kern w:val="0"/>
          <w:sz w:val="24"/>
          <w:szCs w:val="24"/>
        </w:rPr>
        <w:sectPr w:rsidR="000C5031">
          <w:type w:val="continuous"/>
          <w:pgSz w:w="12240" w:h="15840"/>
          <w:pgMar w:top="1440" w:right="1440" w:bottom="1440" w:left="1440" w:header="720" w:footer="720" w:gutter="0"/>
          <w:cols w:space="720"/>
          <w:noEndnote/>
        </w:sectPr>
      </w:pPr>
    </w:p>
    <w:p w14:paraId="225194C3" w14:textId="77777777" w:rsidR="000C5031" w:rsidRDefault="000C5031">
      <w:pPr>
        <w:rPr>
          <w:color w:val="auto"/>
          <w:kern w:val="0"/>
          <w:sz w:val="24"/>
          <w:szCs w:val="24"/>
        </w:rPr>
      </w:pPr>
    </w:p>
    <w:sectPr w:rsidR="000C503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7BD4" w14:textId="77777777" w:rsidR="00E04A59" w:rsidRDefault="00E04A59" w:rsidP="00596C69">
      <w:pPr>
        <w:spacing w:after="0" w:line="240" w:lineRule="auto"/>
      </w:pPr>
      <w:r>
        <w:separator/>
      </w:r>
    </w:p>
  </w:endnote>
  <w:endnote w:type="continuationSeparator" w:id="0">
    <w:p w14:paraId="04679637" w14:textId="77777777" w:rsidR="00E04A59" w:rsidRDefault="00E04A59" w:rsidP="0059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ambria"/>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Narkisim">
    <w:altName w:val="Arial"/>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0AA" w14:textId="77777777" w:rsidR="00CD3085" w:rsidRDefault="00CD3085" w:rsidP="00596C69">
    <w:pPr>
      <w:pStyle w:val="Footer"/>
      <w:pBdr>
        <w:top w:val="single" w:sz="4" w:space="1" w:color="D9D9D9"/>
      </w:pBdr>
      <w:rPr>
        <w:b/>
        <w:bCs/>
      </w:rPr>
    </w:pPr>
    <w:r>
      <w:fldChar w:fldCharType="begin"/>
    </w:r>
    <w:r>
      <w:instrText xml:space="preserve"> PAGE   \* MERGEFORMAT </w:instrText>
    </w:r>
    <w:r>
      <w:fldChar w:fldCharType="separate"/>
    </w:r>
    <w:r w:rsidRPr="00011FA1">
      <w:rPr>
        <w:b/>
        <w:bCs/>
        <w:noProof/>
      </w:rPr>
      <w:t>46</w:t>
    </w:r>
    <w:r>
      <w:fldChar w:fldCharType="end"/>
    </w:r>
    <w:r>
      <w:rPr>
        <w:b/>
        <w:bCs/>
      </w:rPr>
      <w:t xml:space="preserve"> | </w:t>
    </w:r>
    <w:r w:rsidRPr="00596C69">
      <w:rPr>
        <w:color w:val="7F7F7F"/>
        <w:spacing w:val="60"/>
      </w:rPr>
      <w:t>Page</w:t>
    </w:r>
  </w:p>
  <w:p w14:paraId="029D45B1" w14:textId="77777777" w:rsidR="00CD3085" w:rsidRDefault="00CD3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CC57" w14:textId="77777777" w:rsidR="00E04A59" w:rsidRDefault="00E04A59" w:rsidP="00596C69">
      <w:pPr>
        <w:spacing w:after="0" w:line="240" w:lineRule="auto"/>
      </w:pPr>
      <w:r>
        <w:separator/>
      </w:r>
    </w:p>
  </w:footnote>
  <w:footnote w:type="continuationSeparator" w:id="0">
    <w:p w14:paraId="00BC7C95" w14:textId="77777777" w:rsidR="00E04A59" w:rsidRDefault="00E04A59" w:rsidP="0059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BA2F24"/>
    <w:lvl w:ilvl="0">
      <w:numFmt w:val="bullet"/>
      <w:lvlText w:val="*"/>
      <w:lvlJc w:val="left"/>
    </w:lvl>
  </w:abstractNum>
  <w:abstractNum w:abstractNumId="1" w15:restartNumberingAfterBreak="0">
    <w:nsid w:val="1CF75F31"/>
    <w:multiLevelType w:val="hybridMultilevel"/>
    <w:tmpl w:val="57585300"/>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D0D40DA"/>
    <w:multiLevelType w:val="hybridMultilevel"/>
    <w:tmpl w:val="34E2177A"/>
    <w:lvl w:ilvl="0" w:tplc="13FE7AEE">
      <w:start w:val="1"/>
      <w:numFmt w:val="lowerLetter"/>
      <w:lvlText w:val="%1."/>
      <w:lvlJc w:val="left"/>
      <w:pPr>
        <w:ind w:left="819" w:hanging="360"/>
      </w:pPr>
      <w:rPr>
        <w:rFonts w:ascii="Calibri Light" w:eastAsia="Times New Roman" w:hAnsi="Calibri Light" w:cs="Calibri Light" w:hint="default"/>
        <w:b/>
        <w:bCs/>
        <w:spacing w:val="-2"/>
        <w:w w:val="101"/>
        <w:sz w:val="32"/>
        <w:szCs w:val="32"/>
      </w:rPr>
    </w:lvl>
    <w:lvl w:ilvl="1" w:tplc="85826EFC">
      <w:start w:val="1"/>
      <w:numFmt w:val="decimal"/>
      <w:lvlText w:val="%2."/>
      <w:lvlJc w:val="left"/>
      <w:pPr>
        <w:ind w:left="1080" w:hanging="361"/>
      </w:pPr>
      <w:rPr>
        <w:rFonts w:ascii="Times New Roman" w:eastAsia="Times New Roman" w:hAnsi="Times New Roman" w:cs="Times New Roman" w:hint="default"/>
        <w:w w:val="100"/>
        <w:sz w:val="24"/>
        <w:szCs w:val="24"/>
      </w:rPr>
    </w:lvl>
    <w:lvl w:ilvl="2" w:tplc="3E60715C">
      <w:start w:val="1"/>
      <w:numFmt w:val="decimal"/>
      <w:lvlText w:val="%3."/>
      <w:lvlJc w:val="left"/>
      <w:pPr>
        <w:ind w:left="1199" w:hanging="361"/>
      </w:pPr>
      <w:rPr>
        <w:rFonts w:ascii="Times New Roman" w:eastAsia="Times New Roman" w:hAnsi="Times New Roman" w:cs="Times New Roman" w:hint="default"/>
        <w:w w:val="100"/>
        <w:sz w:val="24"/>
        <w:szCs w:val="24"/>
      </w:rPr>
    </w:lvl>
    <w:lvl w:ilvl="3" w:tplc="784A1A26">
      <w:numFmt w:val="bullet"/>
      <w:lvlText w:val="•"/>
      <w:lvlJc w:val="left"/>
      <w:pPr>
        <w:ind w:left="2215" w:hanging="361"/>
      </w:pPr>
      <w:rPr>
        <w:rFonts w:hint="default"/>
      </w:rPr>
    </w:lvl>
    <w:lvl w:ilvl="4" w:tplc="6FF69400">
      <w:numFmt w:val="bullet"/>
      <w:lvlText w:val="•"/>
      <w:lvlJc w:val="left"/>
      <w:pPr>
        <w:ind w:left="3230" w:hanging="361"/>
      </w:pPr>
      <w:rPr>
        <w:rFonts w:hint="default"/>
      </w:rPr>
    </w:lvl>
    <w:lvl w:ilvl="5" w:tplc="4EC69692">
      <w:numFmt w:val="bullet"/>
      <w:lvlText w:val="•"/>
      <w:lvlJc w:val="left"/>
      <w:pPr>
        <w:ind w:left="4245" w:hanging="361"/>
      </w:pPr>
      <w:rPr>
        <w:rFonts w:hint="default"/>
      </w:rPr>
    </w:lvl>
    <w:lvl w:ilvl="6" w:tplc="DA185A60">
      <w:numFmt w:val="bullet"/>
      <w:lvlText w:val="•"/>
      <w:lvlJc w:val="left"/>
      <w:pPr>
        <w:ind w:left="5260" w:hanging="361"/>
      </w:pPr>
      <w:rPr>
        <w:rFonts w:hint="default"/>
      </w:rPr>
    </w:lvl>
    <w:lvl w:ilvl="7" w:tplc="6E8A1BC2">
      <w:numFmt w:val="bullet"/>
      <w:lvlText w:val="•"/>
      <w:lvlJc w:val="left"/>
      <w:pPr>
        <w:ind w:left="6275" w:hanging="361"/>
      </w:pPr>
      <w:rPr>
        <w:rFonts w:hint="default"/>
      </w:rPr>
    </w:lvl>
    <w:lvl w:ilvl="8" w:tplc="36E42DC8">
      <w:numFmt w:val="bullet"/>
      <w:lvlText w:val="•"/>
      <w:lvlJc w:val="left"/>
      <w:pPr>
        <w:ind w:left="7290" w:hanging="361"/>
      </w:pPr>
      <w:rPr>
        <w:rFonts w:hint="default"/>
      </w:rPr>
    </w:lvl>
  </w:abstractNum>
  <w:abstractNum w:abstractNumId="3" w15:restartNumberingAfterBreak="0">
    <w:nsid w:val="244F2285"/>
    <w:multiLevelType w:val="hybridMultilevel"/>
    <w:tmpl w:val="E95870A4"/>
    <w:lvl w:ilvl="0" w:tplc="3CFCE6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B77D32"/>
    <w:multiLevelType w:val="hybridMultilevel"/>
    <w:tmpl w:val="5704B7DA"/>
    <w:lvl w:ilvl="0" w:tplc="F64C8762">
      <w:start w:val="5"/>
      <w:numFmt w:val="upperLetter"/>
      <w:lvlText w:val="%1."/>
      <w:lvlJc w:val="left"/>
      <w:pPr>
        <w:ind w:left="720" w:hanging="360"/>
      </w:pPr>
      <w:rPr>
        <w:rFonts w:cs="Times New Roman" w:hint="default"/>
        <w:color w:val="7F7F7F" w:themeColor="text1" w:themeTint="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CF5514"/>
    <w:multiLevelType w:val="hybridMultilevel"/>
    <w:tmpl w:val="2CC4B00A"/>
    <w:lvl w:ilvl="0" w:tplc="97D07DF6">
      <w:start w:val="1"/>
      <w:numFmt w:val="bullet"/>
      <w:lvlText w:val=""/>
      <w:lvlJc w:val="left"/>
      <w:pPr>
        <w:tabs>
          <w:tab w:val="num" w:pos="720"/>
        </w:tabs>
        <w:ind w:left="720" w:hanging="360"/>
      </w:pPr>
      <w:rPr>
        <w:rFonts w:ascii="Symbol" w:hAnsi="Symbol" w:hint="default"/>
      </w:rPr>
    </w:lvl>
    <w:lvl w:ilvl="1" w:tplc="C06C83C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C3330"/>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abstractNum w:abstractNumId="7" w15:restartNumberingAfterBreak="0">
    <w:nsid w:val="3CC644A1"/>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abstractNum w:abstractNumId="8" w15:restartNumberingAfterBreak="0">
    <w:nsid w:val="3D145D36"/>
    <w:multiLevelType w:val="hybridMultilevel"/>
    <w:tmpl w:val="500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F3DDB"/>
    <w:multiLevelType w:val="hybridMultilevel"/>
    <w:tmpl w:val="F14A38B6"/>
    <w:lvl w:ilvl="0" w:tplc="D0CCC7C8">
      <w:start w:val="1"/>
      <w:numFmt w:val="decimal"/>
      <w:lvlText w:val="(%1)"/>
      <w:lvlJc w:val="left"/>
      <w:pPr>
        <w:ind w:left="720" w:hanging="432"/>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A45992"/>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abstractNum w:abstractNumId="11" w15:restartNumberingAfterBreak="0">
    <w:nsid w:val="4CF81210"/>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abstractNum w:abstractNumId="12" w15:restartNumberingAfterBreak="0">
    <w:nsid w:val="4F4A1967"/>
    <w:multiLevelType w:val="hybridMultilevel"/>
    <w:tmpl w:val="C3EA9974"/>
    <w:lvl w:ilvl="0" w:tplc="0C8CA7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363B18"/>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abstractNum w:abstractNumId="14" w15:restartNumberingAfterBreak="0">
    <w:nsid w:val="62DC60E1"/>
    <w:multiLevelType w:val="hybridMultilevel"/>
    <w:tmpl w:val="D26C19DC"/>
    <w:lvl w:ilvl="0" w:tplc="6B4819A4">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vertAlign w:val="baseline"/>
      </w:rPr>
    </w:lvl>
    <w:lvl w:ilvl="1" w:tplc="217854DA">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vertAlign w:val="baseline"/>
      </w:rPr>
    </w:lvl>
    <w:lvl w:ilvl="2" w:tplc="92FA1C80">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vertAlign w:val="baseline"/>
      </w:rPr>
    </w:lvl>
    <w:lvl w:ilvl="3" w:tplc="BB6A7B56">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vertAlign w:val="baseline"/>
      </w:rPr>
    </w:lvl>
    <w:lvl w:ilvl="4" w:tplc="360E3814">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vertAlign w:val="baseline"/>
      </w:rPr>
    </w:lvl>
    <w:lvl w:ilvl="5" w:tplc="AC1E9330">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vertAlign w:val="baseline"/>
      </w:rPr>
    </w:lvl>
    <w:lvl w:ilvl="6" w:tplc="2F50763E">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vertAlign w:val="baseline"/>
      </w:rPr>
    </w:lvl>
    <w:lvl w:ilvl="7" w:tplc="98568DE6">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vertAlign w:val="baseline"/>
      </w:rPr>
    </w:lvl>
    <w:lvl w:ilvl="8" w:tplc="4294792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5" w15:restartNumberingAfterBreak="0">
    <w:nsid w:val="62FB026F"/>
    <w:multiLevelType w:val="hybridMultilevel"/>
    <w:tmpl w:val="1CDA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03BBA"/>
    <w:multiLevelType w:val="hybridMultilevel"/>
    <w:tmpl w:val="0D1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60928"/>
    <w:multiLevelType w:val="hybridMultilevel"/>
    <w:tmpl w:val="06D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555E2"/>
    <w:multiLevelType w:val="singleLevel"/>
    <w:tmpl w:val="3E0A80F0"/>
    <w:lvl w:ilvl="0">
      <w:start w:val="1"/>
      <w:numFmt w:val="upperLetter"/>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7"/>
  </w:num>
  <w:num w:numId="4">
    <w:abstractNumId w:val="18"/>
  </w:num>
  <w:num w:numId="5">
    <w:abstractNumId w:val="6"/>
  </w:num>
  <w:num w:numId="6">
    <w:abstractNumId w:val="10"/>
  </w:num>
  <w:num w:numId="7">
    <w:abstractNumId w:val="13"/>
  </w:num>
  <w:num w:numId="8">
    <w:abstractNumId w:val="11"/>
  </w:num>
  <w:num w:numId="9">
    <w:abstractNumId w:val="3"/>
  </w:num>
  <w:num w:numId="10">
    <w:abstractNumId w:val="12"/>
  </w:num>
  <w:num w:numId="11">
    <w:abstractNumId w:val="17"/>
  </w:num>
  <w:num w:numId="12">
    <w:abstractNumId w:val="1"/>
  </w:num>
  <w:num w:numId="13">
    <w:abstractNumId w:val="5"/>
  </w:num>
  <w:num w:numId="14">
    <w:abstractNumId w:val="16"/>
  </w:num>
  <w:num w:numId="15">
    <w:abstractNumId w:val="15"/>
  </w:num>
  <w:num w:numId="16">
    <w:abstractNumId w:val="9"/>
  </w:num>
  <w:num w:numId="17">
    <w:abstractNumId w:val="14"/>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388A"/>
    <w:rsid w:val="00011FA1"/>
    <w:rsid w:val="0003694B"/>
    <w:rsid w:val="00041872"/>
    <w:rsid w:val="00047F22"/>
    <w:rsid w:val="00053BE5"/>
    <w:rsid w:val="00071721"/>
    <w:rsid w:val="00075278"/>
    <w:rsid w:val="0008286B"/>
    <w:rsid w:val="00083C64"/>
    <w:rsid w:val="00083C7B"/>
    <w:rsid w:val="00086EF8"/>
    <w:rsid w:val="00092694"/>
    <w:rsid w:val="000A1BC0"/>
    <w:rsid w:val="000A60B4"/>
    <w:rsid w:val="000A7D65"/>
    <w:rsid w:val="000C5031"/>
    <w:rsid w:val="00115537"/>
    <w:rsid w:val="001259AF"/>
    <w:rsid w:val="00144FD8"/>
    <w:rsid w:val="001514B4"/>
    <w:rsid w:val="00156630"/>
    <w:rsid w:val="001700DD"/>
    <w:rsid w:val="00184CA4"/>
    <w:rsid w:val="00190D89"/>
    <w:rsid w:val="001A6F98"/>
    <w:rsid w:val="001B5DB8"/>
    <w:rsid w:val="001D7280"/>
    <w:rsid w:val="001F59B7"/>
    <w:rsid w:val="001F708D"/>
    <w:rsid w:val="0022168A"/>
    <w:rsid w:val="00241E61"/>
    <w:rsid w:val="00260575"/>
    <w:rsid w:val="00262119"/>
    <w:rsid w:val="00262311"/>
    <w:rsid w:val="00280F96"/>
    <w:rsid w:val="002A3E55"/>
    <w:rsid w:val="002B4354"/>
    <w:rsid w:val="002B66BF"/>
    <w:rsid w:val="002C4B3D"/>
    <w:rsid w:val="002C6014"/>
    <w:rsid w:val="002D052B"/>
    <w:rsid w:val="00304373"/>
    <w:rsid w:val="0031729B"/>
    <w:rsid w:val="003213F3"/>
    <w:rsid w:val="00333CC1"/>
    <w:rsid w:val="0038774D"/>
    <w:rsid w:val="00393393"/>
    <w:rsid w:val="003936FB"/>
    <w:rsid w:val="003C5ED8"/>
    <w:rsid w:val="003C65E6"/>
    <w:rsid w:val="003C7970"/>
    <w:rsid w:val="003D4211"/>
    <w:rsid w:val="003D554B"/>
    <w:rsid w:val="003E5F87"/>
    <w:rsid w:val="00426B1E"/>
    <w:rsid w:val="00435A2E"/>
    <w:rsid w:val="00441EA5"/>
    <w:rsid w:val="004618FB"/>
    <w:rsid w:val="00465904"/>
    <w:rsid w:val="004A1764"/>
    <w:rsid w:val="004B22C7"/>
    <w:rsid w:val="004C39A5"/>
    <w:rsid w:val="004C7014"/>
    <w:rsid w:val="004F14C3"/>
    <w:rsid w:val="004F2378"/>
    <w:rsid w:val="004F2901"/>
    <w:rsid w:val="00505E81"/>
    <w:rsid w:val="00511D11"/>
    <w:rsid w:val="00525E2D"/>
    <w:rsid w:val="00532C2E"/>
    <w:rsid w:val="005344B9"/>
    <w:rsid w:val="00550D22"/>
    <w:rsid w:val="00557F0E"/>
    <w:rsid w:val="00575DC2"/>
    <w:rsid w:val="005910A0"/>
    <w:rsid w:val="00596C69"/>
    <w:rsid w:val="0059768F"/>
    <w:rsid w:val="005A2A45"/>
    <w:rsid w:val="005C2FE6"/>
    <w:rsid w:val="005C5B7A"/>
    <w:rsid w:val="005D0B99"/>
    <w:rsid w:val="005D4A07"/>
    <w:rsid w:val="005D668A"/>
    <w:rsid w:val="005F773E"/>
    <w:rsid w:val="0061410F"/>
    <w:rsid w:val="00620E4A"/>
    <w:rsid w:val="00637ED2"/>
    <w:rsid w:val="00652F6B"/>
    <w:rsid w:val="00666528"/>
    <w:rsid w:val="00680547"/>
    <w:rsid w:val="00680C7D"/>
    <w:rsid w:val="006863B9"/>
    <w:rsid w:val="006909E4"/>
    <w:rsid w:val="006A2BB0"/>
    <w:rsid w:val="006B1556"/>
    <w:rsid w:val="006B4C34"/>
    <w:rsid w:val="006C5179"/>
    <w:rsid w:val="006C587F"/>
    <w:rsid w:val="006C6535"/>
    <w:rsid w:val="006F7F69"/>
    <w:rsid w:val="00705797"/>
    <w:rsid w:val="0075641D"/>
    <w:rsid w:val="00765C5D"/>
    <w:rsid w:val="00765C88"/>
    <w:rsid w:val="00781A62"/>
    <w:rsid w:val="0078341F"/>
    <w:rsid w:val="007A1A03"/>
    <w:rsid w:val="007B20BF"/>
    <w:rsid w:val="007B234E"/>
    <w:rsid w:val="007E658A"/>
    <w:rsid w:val="007F32B1"/>
    <w:rsid w:val="007F5DE7"/>
    <w:rsid w:val="008039BA"/>
    <w:rsid w:val="008055C9"/>
    <w:rsid w:val="00805D7A"/>
    <w:rsid w:val="00805EAB"/>
    <w:rsid w:val="008218FE"/>
    <w:rsid w:val="0083251D"/>
    <w:rsid w:val="00844C47"/>
    <w:rsid w:val="00845CDB"/>
    <w:rsid w:val="008759A7"/>
    <w:rsid w:val="00877345"/>
    <w:rsid w:val="00891270"/>
    <w:rsid w:val="008917C7"/>
    <w:rsid w:val="00894755"/>
    <w:rsid w:val="008D3DC7"/>
    <w:rsid w:val="008E1B3A"/>
    <w:rsid w:val="00901D28"/>
    <w:rsid w:val="00904BF3"/>
    <w:rsid w:val="00907438"/>
    <w:rsid w:val="00942686"/>
    <w:rsid w:val="00943710"/>
    <w:rsid w:val="00963E74"/>
    <w:rsid w:val="00966122"/>
    <w:rsid w:val="00967003"/>
    <w:rsid w:val="00992770"/>
    <w:rsid w:val="009A55D8"/>
    <w:rsid w:val="009C41A5"/>
    <w:rsid w:val="009D75D0"/>
    <w:rsid w:val="009D7A81"/>
    <w:rsid w:val="009F068E"/>
    <w:rsid w:val="009F188B"/>
    <w:rsid w:val="009F669E"/>
    <w:rsid w:val="009F71E9"/>
    <w:rsid w:val="00A0286A"/>
    <w:rsid w:val="00A04123"/>
    <w:rsid w:val="00A272C0"/>
    <w:rsid w:val="00A34B27"/>
    <w:rsid w:val="00A37F8F"/>
    <w:rsid w:val="00A45BB2"/>
    <w:rsid w:val="00A54CC5"/>
    <w:rsid w:val="00A67FD0"/>
    <w:rsid w:val="00A771DA"/>
    <w:rsid w:val="00A81279"/>
    <w:rsid w:val="00AC3283"/>
    <w:rsid w:val="00AD3980"/>
    <w:rsid w:val="00AE300B"/>
    <w:rsid w:val="00AF023E"/>
    <w:rsid w:val="00B02235"/>
    <w:rsid w:val="00B22808"/>
    <w:rsid w:val="00B24E84"/>
    <w:rsid w:val="00B33B8C"/>
    <w:rsid w:val="00B42869"/>
    <w:rsid w:val="00B52367"/>
    <w:rsid w:val="00B55BDF"/>
    <w:rsid w:val="00B6341E"/>
    <w:rsid w:val="00B66BD8"/>
    <w:rsid w:val="00B70A2B"/>
    <w:rsid w:val="00B829FA"/>
    <w:rsid w:val="00B93456"/>
    <w:rsid w:val="00BC280C"/>
    <w:rsid w:val="00BC63C3"/>
    <w:rsid w:val="00BD144B"/>
    <w:rsid w:val="00BE28BC"/>
    <w:rsid w:val="00C419BF"/>
    <w:rsid w:val="00C51475"/>
    <w:rsid w:val="00C55DC0"/>
    <w:rsid w:val="00C5732C"/>
    <w:rsid w:val="00C66D34"/>
    <w:rsid w:val="00CB20C5"/>
    <w:rsid w:val="00CB73CF"/>
    <w:rsid w:val="00CD3085"/>
    <w:rsid w:val="00D05479"/>
    <w:rsid w:val="00D11903"/>
    <w:rsid w:val="00D2511B"/>
    <w:rsid w:val="00D31045"/>
    <w:rsid w:val="00D32025"/>
    <w:rsid w:val="00D53D96"/>
    <w:rsid w:val="00D635DF"/>
    <w:rsid w:val="00D73352"/>
    <w:rsid w:val="00D7497E"/>
    <w:rsid w:val="00DA47AF"/>
    <w:rsid w:val="00DB597D"/>
    <w:rsid w:val="00DD1F77"/>
    <w:rsid w:val="00DD47DF"/>
    <w:rsid w:val="00DE2717"/>
    <w:rsid w:val="00DF5007"/>
    <w:rsid w:val="00E04A59"/>
    <w:rsid w:val="00E5271C"/>
    <w:rsid w:val="00E57B4C"/>
    <w:rsid w:val="00E60BE1"/>
    <w:rsid w:val="00E85408"/>
    <w:rsid w:val="00E96065"/>
    <w:rsid w:val="00EA0D86"/>
    <w:rsid w:val="00EA4FA6"/>
    <w:rsid w:val="00EC5754"/>
    <w:rsid w:val="00F12550"/>
    <w:rsid w:val="00F2439C"/>
    <w:rsid w:val="00F415B1"/>
    <w:rsid w:val="00F4472C"/>
    <w:rsid w:val="00F470A9"/>
    <w:rsid w:val="00F6403E"/>
    <w:rsid w:val="00F8297F"/>
    <w:rsid w:val="00F90122"/>
    <w:rsid w:val="00F96962"/>
    <w:rsid w:val="00FA6C3D"/>
    <w:rsid w:val="00FB77EF"/>
    <w:rsid w:val="00FD1655"/>
    <w:rsid w:val="00FE388A"/>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22EF2"/>
  <w14:defaultImageDpi w14:val="0"/>
  <w15:docId w15:val="{11099D09-40EB-4E70-A8BD-B4A80A8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color w:val="000000"/>
      <w:kern w:val="28"/>
    </w:rPr>
  </w:style>
  <w:style w:type="paragraph" w:styleId="Heading1">
    <w:name w:val="heading 1"/>
    <w:basedOn w:val="Normal"/>
    <w:next w:val="Normal"/>
    <w:link w:val="Heading1Char"/>
    <w:uiPriority w:val="9"/>
    <w:qFormat/>
    <w:rsid w:val="00C66D34"/>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6D34"/>
    <w:rPr>
      <w:rFonts w:ascii="Calibri Light" w:hAnsi="Calibri Light" w:cs="Times New Roman"/>
      <w:b/>
      <w:color w:val="000000"/>
      <w:kern w:val="32"/>
      <w:sz w:val="32"/>
    </w:rPr>
  </w:style>
  <w:style w:type="character" w:styleId="Hyperlink">
    <w:name w:val="Hyperlink"/>
    <w:basedOn w:val="DefaultParagraphFont"/>
    <w:uiPriority w:val="99"/>
    <w:unhideWhenUsed/>
    <w:rsid w:val="004C7014"/>
    <w:rPr>
      <w:rFonts w:cs="Times New Roman"/>
      <w:color w:val="0563C1"/>
      <w:u w:val="single"/>
    </w:rPr>
  </w:style>
  <w:style w:type="character" w:styleId="UnresolvedMention">
    <w:name w:val="Unresolved Mention"/>
    <w:basedOn w:val="DefaultParagraphFont"/>
    <w:uiPriority w:val="99"/>
    <w:semiHidden/>
    <w:unhideWhenUsed/>
    <w:rsid w:val="004C7014"/>
    <w:rPr>
      <w:rFonts w:cs="Times New Roman"/>
      <w:color w:val="605E5C"/>
      <w:shd w:val="clear" w:color="auto" w:fill="E1DFDD"/>
    </w:rPr>
  </w:style>
  <w:style w:type="paragraph" w:styleId="BalloonText">
    <w:name w:val="Balloon Text"/>
    <w:basedOn w:val="Normal"/>
    <w:link w:val="BalloonTextChar"/>
    <w:uiPriority w:val="99"/>
    <w:semiHidden/>
    <w:unhideWhenUsed/>
    <w:rsid w:val="00EA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4FA6"/>
    <w:rPr>
      <w:rFonts w:ascii="Segoe UI" w:hAnsi="Segoe UI" w:cs="Times New Roman"/>
      <w:color w:val="000000"/>
      <w:kern w:val="28"/>
      <w:sz w:val="18"/>
    </w:rPr>
  </w:style>
  <w:style w:type="paragraph" w:styleId="Header">
    <w:name w:val="header"/>
    <w:basedOn w:val="Normal"/>
    <w:link w:val="HeaderChar"/>
    <w:uiPriority w:val="99"/>
    <w:unhideWhenUsed/>
    <w:rsid w:val="00596C69"/>
    <w:pPr>
      <w:tabs>
        <w:tab w:val="center" w:pos="4680"/>
        <w:tab w:val="right" w:pos="9360"/>
      </w:tabs>
    </w:pPr>
  </w:style>
  <w:style w:type="character" w:customStyle="1" w:styleId="HeaderChar">
    <w:name w:val="Header Char"/>
    <w:basedOn w:val="DefaultParagraphFont"/>
    <w:link w:val="Header"/>
    <w:uiPriority w:val="99"/>
    <w:locked/>
    <w:rsid w:val="00596C69"/>
    <w:rPr>
      <w:rFonts w:ascii="Calibri" w:hAnsi="Calibri" w:cs="Times New Roman"/>
      <w:color w:val="000000"/>
      <w:kern w:val="28"/>
      <w:sz w:val="20"/>
    </w:rPr>
  </w:style>
  <w:style w:type="paragraph" w:styleId="Footer">
    <w:name w:val="footer"/>
    <w:basedOn w:val="Normal"/>
    <w:link w:val="FooterChar"/>
    <w:uiPriority w:val="99"/>
    <w:unhideWhenUsed/>
    <w:rsid w:val="00596C69"/>
    <w:pPr>
      <w:tabs>
        <w:tab w:val="center" w:pos="4680"/>
        <w:tab w:val="right" w:pos="9360"/>
      </w:tabs>
    </w:pPr>
  </w:style>
  <w:style w:type="character" w:customStyle="1" w:styleId="FooterChar">
    <w:name w:val="Footer Char"/>
    <w:basedOn w:val="DefaultParagraphFont"/>
    <w:link w:val="Footer"/>
    <w:uiPriority w:val="99"/>
    <w:locked/>
    <w:rsid w:val="00596C69"/>
    <w:rPr>
      <w:rFonts w:ascii="Calibri" w:hAnsi="Calibri" w:cs="Times New Roman"/>
      <w:color w:val="000000"/>
      <w:kern w:val="28"/>
      <w:sz w:val="20"/>
    </w:rPr>
  </w:style>
  <w:style w:type="paragraph" w:styleId="BodyText2">
    <w:name w:val="Body Text 2"/>
    <w:basedOn w:val="Normal"/>
    <w:link w:val="BodyText2Char"/>
    <w:uiPriority w:val="99"/>
    <w:rsid w:val="003C5ED8"/>
    <w:pPr>
      <w:widowControl/>
      <w:overflowPunct/>
      <w:autoSpaceDE/>
      <w:autoSpaceDN/>
      <w:adjustRightInd/>
      <w:spacing w:after="0" w:line="240" w:lineRule="auto"/>
      <w:jc w:val="both"/>
    </w:pPr>
    <w:rPr>
      <w:rFonts w:ascii="VNTime" w:hAnsi="VNTime" w:cs="Times New Roman"/>
      <w:color w:val="auto"/>
      <w:kern w:val="0"/>
      <w:sz w:val="22"/>
    </w:rPr>
  </w:style>
  <w:style w:type="character" w:customStyle="1" w:styleId="BodyText2Char">
    <w:name w:val="Body Text 2 Char"/>
    <w:basedOn w:val="DefaultParagraphFont"/>
    <w:link w:val="BodyText2"/>
    <w:uiPriority w:val="99"/>
    <w:locked/>
    <w:rsid w:val="003C5ED8"/>
    <w:rPr>
      <w:rFonts w:ascii="VNTime" w:hAnsi="VNTime" w:cs="Times New Roman"/>
      <w:sz w:val="20"/>
      <w:lang w:val="x-none" w:eastAsia="x-none"/>
    </w:rPr>
  </w:style>
  <w:style w:type="paragraph" w:styleId="NormalWeb">
    <w:name w:val="Normal (Web)"/>
    <w:basedOn w:val="Normal"/>
    <w:uiPriority w:val="99"/>
    <w:rsid w:val="003C5ED8"/>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NoSpacing">
    <w:name w:val="No Spacing"/>
    <w:uiPriority w:val="1"/>
    <w:qFormat/>
    <w:rsid w:val="003C5ED8"/>
    <w:rPr>
      <w:rFonts w:cs="Times New Roman"/>
      <w:sz w:val="22"/>
      <w:szCs w:val="22"/>
    </w:rPr>
  </w:style>
  <w:style w:type="paragraph" w:styleId="TOCHeading">
    <w:name w:val="TOC Heading"/>
    <w:basedOn w:val="Heading1"/>
    <w:next w:val="Normal"/>
    <w:uiPriority w:val="39"/>
    <w:unhideWhenUsed/>
    <w:qFormat/>
    <w:rsid w:val="00C66D34"/>
    <w:pPr>
      <w:keepLines/>
      <w:widowControl/>
      <w:overflowPunct/>
      <w:autoSpaceDE/>
      <w:autoSpaceDN/>
      <w:adjustRightInd/>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680C7D"/>
  </w:style>
  <w:style w:type="table" w:styleId="TableGrid">
    <w:name w:val="Table Grid"/>
    <w:basedOn w:val="TableNormal"/>
    <w:uiPriority w:val="39"/>
    <w:rsid w:val="00435A2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B5DB8"/>
    <w:rPr>
      <w:sz w:val="16"/>
      <w:szCs w:val="16"/>
    </w:rPr>
  </w:style>
  <w:style w:type="character" w:customStyle="1" w:styleId="BodyText3Char">
    <w:name w:val="Body Text 3 Char"/>
    <w:basedOn w:val="DefaultParagraphFont"/>
    <w:link w:val="BodyText3"/>
    <w:uiPriority w:val="99"/>
    <w:semiHidden/>
    <w:locked/>
    <w:rsid w:val="001B5DB8"/>
    <w:rPr>
      <w:rFonts w:cs="Calibri"/>
      <w:color w:val="000000"/>
      <w:kern w:val="28"/>
      <w:sz w:val="16"/>
      <w:szCs w:val="16"/>
    </w:rPr>
  </w:style>
  <w:style w:type="paragraph" w:customStyle="1" w:styleId="tabletop">
    <w:name w:val="tabletop"/>
    <w:autoRedefine/>
    <w:rsid w:val="001B5DB8"/>
    <w:rPr>
      <w:rFonts w:ascii="Courier New" w:hAnsi="Courier New" w:cs="Courier New"/>
      <w:bCs/>
    </w:rPr>
  </w:style>
  <w:style w:type="paragraph" w:styleId="PlainText">
    <w:name w:val="Plain Text"/>
    <w:basedOn w:val="Normal"/>
    <w:link w:val="PlainTextChar"/>
    <w:uiPriority w:val="99"/>
    <w:semiHidden/>
    <w:rsid w:val="001B5DB8"/>
    <w:pPr>
      <w:widowControl/>
      <w:overflowPunct/>
      <w:autoSpaceDE/>
      <w:autoSpaceDN/>
      <w:adjustRightInd/>
      <w:spacing w:after="0" w:line="240" w:lineRule="auto"/>
    </w:pPr>
    <w:rPr>
      <w:rFonts w:ascii="Times New Roman" w:hAnsi="Times New Roman" w:cs="Courier New"/>
      <w:color w:val="auto"/>
      <w:kern w:val="0"/>
      <w:sz w:val="24"/>
    </w:rPr>
  </w:style>
  <w:style w:type="character" w:customStyle="1" w:styleId="PlainTextChar">
    <w:name w:val="Plain Text Char"/>
    <w:basedOn w:val="DefaultParagraphFont"/>
    <w:link w:val="PlainText"/>
    <w:uiPriority w:val="99"/>
    <w:semiHidden/>
    <w:locked/>
    <w:rsid w:val="001B5DB8"/>
    <w:rPr>
      <w:rFonts w:ascii="Times New Roman" w:hAnsi="Times New Roman" w:cs="Courier New"/>
      <w:sz w:val="24"/>
    </w:rPr>
  </w:style>
  <w:style w:type="paragraph" w:customStyle="1" w:styleId="Default">
    <w:name w:val="Default"/>
    <w:rsid w:val="00AF023E"/>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505E81"/>
  </w:style>
  <w:style w:type="character" w:customStyle="1" w:styleId="BodyTextChar">
    <w:name w:val="Body Text Char"/>
    <w:basedOn w:val="DefaultParagraphFont"/>
    <w:link w:val="BodyText"/>
    <w:uiPriority w:val="99"/>
    <w:locked/>
    <w:rsid w:val="00505E81"/>
    <w:rPr>
      <w:rFonts w:cs="Times New Roman"/>
      <w:color w:val="000000"/>
      <w:kern w:val="28"/>
    </w:rPr>
  </w:style>
  <w:style w:type="paragraph" w:styleId="ListParagraph">
    <w:name w:val="List Paragraph"/>
    <w:basedOn w:val="Normal"/>
    <w:uiPriority w:val="1"/>
    <w:qFormat/>
    <w:rsid w:val="00505E81"/>
    <w:pPr>
      <w:overflowPunct/>
      <w:adjustRightInd/>
      <w:spacing w:after="0" w:line="240" w:lineRule="auto"/>
      <w:ind w:left="839" w:hanging="360"/>
    </w:pPr>
    <w:rPr>
      <w:rFonts w:ascii="Times New Roman" w:hAnsi="Times New Roman" w:cs="Times New Roman"/>
      <w:color w:val="auto"/>
      <w:kern w:val="0"/>
      <w:sz w:val="22"/>
      <w:szCs w:val="22"/>
    </w:rPr>
  </w:style>
  <w:style w:type="paragraph" w:customStyle="1" w:styleId="TableParagraph">
    <w:name w:val="Table Paragraph"/>
    <w:basedOn w:val="Normal"/>
    <w:uiPriority w:val="1"/>
    <w:qFormat/>
    <w:rsid w:val="00805D7A"/>
    <w:pPr>
      <w:overflowPunct/>
      <w:adjustRightInd/>
      <w:spacing w:after="0" w:line="210" w:lineRule="exact"/>
      <w:ind w:left="107"/>
    </w:pPr>
    <w:rPr>
      <w:rFonts w:ascii="Times New Roman" w:hAnsi="Times New Roman"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4269">
      <w:marLeft w:val="0"/>
      <w:marRight w:val="0"/>
      <w:marTop w:val="0"/>
      <w:marBottom w:val="0"/>
      <w:divBdr>
        <w:top w:val="none" w:sz="0" w:space="0" w:color="auto"/>
        <w:left w:val="none" w:sz="0" w:space="0" w:color="auto"/>
        <w:bottom w:val="none" w:sz="0" w:space="0" w:color="auto"/>
        <w:right w:val="none" w:sz="0" w:space="0" w:color="auto"/>
      </w:divBdr>
      <w:divsChild>
        <w:div w:id="1298294275">
          <w:marLeft w:val="0"/>
          <w:marRight w:val="0"/>
          <w:marTop w:val="0"/>
          <w:marBottom w:val="0"/>
          <w:divBdr>
            <w:top w:val="none" w:sz="0" w:space="0" w:color="auto"/>
            <w:left w:val="none" w:sz="0" w:space="0" w:color="auto"/>
            <w:bottom w:val="none" w:sz="0" w:space="0" w:color="auto"/>
            <w:right w:val="none" w:sz="0" w:space="0" w:color="auto"/>
          </w:divBdr>
        </w:div>
        <w:div w:id="1298294283">
          <w:marLeft w:val="0"/>
          <w:marRight w:val="0"/>
          <w:marTop w:val="0"/>
          <w:marBottom w:val="0"/>
          <w:divBdr>
            <w:top w:val="none" w:sz="0" w:space="0" w:color="auto"/>
            <w:left w:val="none" w:sz="0" w:space="0" w:color="auto"/>
            <w:bottom w:val="none" w:sz="0" w:space="0" w:color="auto"/>
            <w:right w:val="none" w:sz="0" w:space="0" w:color="auto"/>
          </w:divBdr>
        </w:div>
        <w:div w:id="1298294285">
          <w:marLeft w:val="0"/>
          <w:marRight w:val="0"/>
          <w:marTop w:val="0"/>
          <w:marBottom w:val="0"/>
          <w:divBdr>
            <w:top w:val="none" w:sz="0" w:space="0" w:color="auto"/>
            <w:left w:val="none" w:sz="0" w:space="0" w:color="auto"/>
            <w:bottom w:val="none" w:sz="0" w:space="0" w:color="auto"/>
            <w:right w:val="none" w:sz="0" w:space="0" w:color="auto"/>
          </w:divBdr>
        </w:div>
      </w:divsChild>
    </w:div>
    <w:div w:id="1298294271">
      <w:marLeft w:val="0"/>
      <w:marRight w:val="0"/>
      <w:marTop w:val="0"/>
      <w:marBottom w:val="0"/>
      <w:divBdr>
        <w:top w:val="none" w:sz="0" w:space="0" w:color="auto"/>
        <w:left w:val="none" w:sz="0" w:space="0" w:color="auto"/>
        <w:bottom w:val="none" w:sz="0" w:space="0" w:color="auto"/>
        <w:right w:val="none" w:sz="0" w:space="0" w:color="auto"/>
      </w:divBdr>
      <w:divsChild>
        <w:div w:id="1298294276">
          <w:marLeft w:val="0"/>
          <w:marRight w:val="0"/>
          <w:marTop w:val="0"/>
          <w:marBottom w:val="0"/>
          <w:divBdr>
            <w:top w:val="none" w:sz="0" w:space="0" w:color="auto"/>
            <w:left w:val="none" w:sz="0" w:space="0" w:color="auto"/>
            <w:bottom w:val="none" w:sz="0" w:space="0" w:color="auto"/>
            <w:right w:val="none" w:sz="0" w:space="0" w:color="auto"/>
          </w:divBdr>
        </w:div>
        <w:div w:id="1298294280">
          <w:marLeft w:val="0"/>
          <w:marRight w:val="0"/>
          <w:marTop w:val="0"/>
          <w:marBottom w:val="0"/>
          <w:divBdr>
            <w:top w:val="none" w:sz="0" w:space="0" w:color="auto"/>
            <w:left w:val="none" w:sz="0" w:space="0" w:color="auto"/>
            <w:bottom w:val="none" w:sz="0" w:space="0" w:color="auto"/>
            <w:right w:val="none" w:sz="0" w:space="0" w:color="auto"/>
          </w:divBdr>
        </w:div>
        <w:div w:id="1298294284">
          <w:marLeft w:val="0"/>
          <w:marRight w:val="0"/>
          <w:marTop w:val="0"/>
          <w:marBottom w:val="0"/>
          <w:divBdr>
            <w:top w:val="none" w:sz="0" w:space="0" w:color="auto"/>
            <w:left w:val="none" w:sz="0" w:space="0" w:color="auto"/>
            <w:bottom w:val="none" w:sz="0" w:space="0" w:color="auto"/>
            <w:right w:val="none" w:sz="0" w:space="0" w:color="auto"/>
          </w:divBdr>
        </w:div>
      </w:divsChild>
    </w:div>
    <w:div w:id="1298294282">
      <w:marLeft w:val="0"/>
      <w:marRight w:val="0"/>
      <w:marTop w:val="0"/>
      <w:marBottom w:val="0"/>
      <w:divBdr>
        <w:top w:val="none" w:sz="0" w:space="0" w:color="auto"/>
        <w:left w:val="none" w:sz="0" w:space="0" w:color="auto"/>
        <w:bottom w:val="none" w:sz="0" w:space="0" w:color="auto"/>
        <w:right w:val="none" w:sz="0" w:space="0" w:color="auto"/>
      </w:divBdr>
      <w:divsChild>
        <w:div w:id="1298294268">
          <w:marLeft w:val="0"/>
          <w:marRight w:val="0"/>
          <w:marTop w:val="0"/>
          <w:marBottom w:val="0"/>
          <w:divBdr>
            <w:top w:val="none" w:sz="0" w:space="0" w:color="auto"/>
            <w:left w:val="none" w:sz="0" w:space="0" w:color="auto"/>
            <w:bottom w:val="none" w:sz="0" w:space="0" w:color="auto"/>
            <w:right w:val="none" w:sz="0" w:space="0" w:color="auto"/>
          </w:divBdr>
          <w:divsChild>
            <w:div w:id="1298294270">
              <w:marLeft w:val="0"/>
              <w:marRight w:val="0"/>
              <w:marTop w:val="0"/>
              <w:marBottom w:val="0"/>
              <w:divBdr>
                <w:top w:val="none" w:sz="0" w:space="0" w:color="auto"/>
                <w:left w:val="none" w:sz="0" w:space="0" w:color="auto"/>
                <w:bottom w:val="none" w:sz="0" w:space="0" w:color="auto"/>
                <w:right w:val="none" w:sz="0" w:space="0" w:color="auto"/>
              </w:divBdr>
            </w:div>
            <w:div w:id="1298294273">
              <w:marLeft w:val="0"/>
              <w:marRight w:val="0"/>
              <w:marTop w:val="0"/>
              <w:marBottom w:val="0"/>
              <w:divBdr>
                <w:top w:val="none" w:sz="0" w:space="0" w:color="auto"/>
                <w:left w:val="none" w:sz="0" w:space="0" w:color="auto"/>
                <w:bottom w:val="none" w:sz="0" w:space="0" w:color="auto"/>
                <w:right w:val="none" w:sz="0" w:space="0" w:color="auto"/>
              </w:divBdr>
            </w:div>
            <w:div w:id="1298294274">
              <w:marLeft w:val="0"/>
              <w:marRight w:val="0"/>
              <w:marTop w:val="0"/>
              <w:marBottom w:val="0"/>
              <w:divBdr>
                <w:top w:val="none" w:sz="0" w:space="0" w:color="auto"/>
                <w:left w:val="none" w:sz="0" w:space="0" w:color="auto"/>
                <w:bottom w:val="none" w:sz="0" w:space="0" w:color="auto"/>
                <w:right w:val="none" w:sz="0" w:space="0" w:color="auto"/>
              </w:divBdr>
            </w:div>
            <w:div w:id="1298294277">
              <w:marLeft w:val="0"/>
              <w:marRight w:val="0"/>
              <w:marTop w:val="0"/>
              <w:marBottom w:val="0"/>
              <w:divBdr>
                <w:top w:val="none" w:sz="0" w:space="0" w:color="auto"/>
                <w:left w:val="none" w:sz="0" w:space="0" w:color="auto"/>
                <w:bottom w:val="none" w:sz="0" w:space="0" w:color="auto"/>
                <w:right w:val="none" w:sz="0" w:space="0" w:color="auto"/>
              </w:divBdr>
            </w:div>
            <w:div w:id="1298294278">
              <w:marLeft w:val="0"/>
              <w:marRight w:val="0"/>
              <w:marTop w:val="0"/>
              <w:marBottom w:val="0"/>
              <w:divBdr>
                <w:top w:val="none" w:sz="0" w:space="0" w:color="auto"/>
                <w:left w:val="none" w:sz="0" w:space="0" w:color="auto"/>
                <w:bottom w:val="none" w:sz="0" w:space="0" w:color="auto"/>
                <w:right w:val="none" w:sz="0" w:space="0" w:color="auto"/>
              </w:divBdr>
            </w:div>
            <w:div w:id="12982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4286">
      <w:marLeft w:val="0"/>
      <w:marRight w:val="0"/>
      <w:marTop w:val="0"/>
      <w:marBottom w:val="0"/>
      <w:divBdr>
        <w:top w:val="none" w:sz="0" w:space="0" w:color="auto"/>
        <w:left w:val="none" w:sz="0" w:space="0" w:color="auto"/>
        <w:bottom w:val="none" w:sz="0" w:space="0" w:color="auto"/>
        <w:right w:val="none" w:sz="0" w:space="0" w:color="auto"/>
      </w:divBdr>
      <w:divsChild>
        <w:div w:id="1298294272">
          <w:marLeft w:val="0"/>
          <w:marRight w:val="0"/>
          <w:marTop w:val="0"/>
          <w:marBottom w:val="0"/>
          <w:divBdr>
            <w:top w:val="none" w:sz="0" w:space="0" w:color="auto"/>
            <w:left w:val="none" w:sz="0" w:space="0" w:color="auto"/>
            <w:bottom w:val="none" w:sz="0" w:space="0" w:color="auto"/>
            <w:right w:val="none" w:sz="0" w:space="0" w:color="auto"/>
          </w:divBdr>
        </w:div>
        <w:div w:id="1298294281">
          <w:marLeft w:val="0"/>
          <w:marRight w:val="0"/>
          <w:marTop w:val="0"/>
          <w:marBottom w:val="0"/>
          <w:divBdr>
            <w:top w:val="none" w:sz="0" w:space="0" w:color="auto"/>
            <w:left w:val="none" w:sz="0" w:space="0" w:color="auto"/>
            <w:bottom w:val="none" w:sz="0" w:space="0" w:color="auto"/>
            <w:right w:val="none" w:sz="0" w:space="0" w:color="auto"/>
          </w:divBdr>
        </w:div>
        <w:div w:id="129829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titutiond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lr.texas.gov/crimhistor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ations@tdlr.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iexams.com/tdlr" TargetMode="External"/><Relationship Id="rId4" Type="http://schemas.openxmlformats.org/officeDocument/2006/relationships/settings" Target="settings.xml"/><Relationship Id="rId9" Type="http://schemas.openxmlformats.org/officeDocument/2006/relationships/hyperlink" Target="mailto:examschedule@psi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B702-9630-47FE-AA4A-BD60252E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11190</Words>
  <Characters>63787</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Oliver</dc:creator>
  <cp:keywords/>
  <dc:description/>
  <cp:lastModifiedBy>Michelle Oliver</cp:lastModifiedBy>
  <cp:revision>2</cp:revision>
  <cp:lastPrinted>2021-09-22T21:31:00Z</cp:lastPrinted>
  <dcterms:created xsi:type="dcterms:W3CDTF">2021-09-22T21:34:00Z</dcterms:created>
  <dcterms:modified xsi:type="dcterms:W3CDTF">2021-09-22T21:34:00Z</dcterms:modified>
</cp:coreProperties>
</file>